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32200" w:rsidRPr="007678A9" w:rsidRDefault="00FB7C91" w:rsidP="00F766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32200" w:rsidRPr="007678A9">
        <w:rPr>
          <w:rFonts w:ascii="Times New Roman" w:eastAsia="Calibri" w:hAnsi="Times New Roman" w:cs="Times New Roman"/>
          <w:sz w:val="12"/>
          <w:szCs w:val="12"/>
        </w:rPr>
        <w:t xml:space="preserve">. </w:t>
      </w:r>
      <w:r w:rsidR="00732200">
        <w:rPr>
          <w:rFonts w:ascii="Times New Roman" w:eastAsia="Calibri" w:hAnsi="Times New Roman" w:cs="Times New Roman"/>
          <w:sz w:val="12"/>
          <w:szCs w:val="12"/>
        </w:rPr>
        <w:t>Постановление</w:t>
      </w:r>
      <w:r w:rsidR="00732200" w:rsidRPr="007678A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BE10F8" w:rsidRDefault="00732200" w:rsidP="00F766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B7C91">
        <w:rPr>
          <w:rFonts w:ascii="Times New Roman" w:eastAsia="Calibri" w:hAnsi="Times New Roman" w:cs="Times New Roman"/>
          <w:sz w:val="12"/>
          <w:szCs w:val="12"/>
        </w:rPr>
        <w:t>837</w:t>
      </w:r>
      <w:r>
        <w:rPr>
          <w:rFonts w:ascii="Times New Roman" w:eastAsia="Calibri" w:hAnsi="Times New Roman" w:cs="Times New Roman"/>
          <w:sz w:val="12"/>
          <w:szCs w:val="12"/>
        </w:rPr>
        <w:t xml:space="preserve"> от </w:t>
      </w:r>
      <w:r w:rsidR="00A83208">
        <w:rPr>
          <w:rFonts w:ascii="Times New Roman" w:eastAsia="Calibri" w:hAnsi="Times New Roman" w:cs="Times New Roman"/>
          <w:sz w:val="12"/>
          <w:szCs w:val="12"/>
        </w:rPr>
        <w:t>09</w:t>
      </w:r>
      <w:r w:rsidR="00FB7C91">
        <w:rPr>
          <w:rFonts w:ascii="Times New Roman" w:eastAsia="Calibri" w:hAnsi="Times New Roman" w:cs="Times New Roman"/>
          <w:sz w:val="12"/>
          <w:szCs w:val="12"/>
        </w:rPr>
        <w:t xml:space="preserve"> августа 2023г.</w:t>
      </w:r>
      <w:r>
        <w:rPr>
          <w:rFonts w:ascii="Times New Roman" w:eastAsia="Calibri" w:hAnsi="Times New Roman" w:cs="Times New Roman"/>
          <w:sz w:val="12"/>
          <w:szCs w:val="12"/>
        </w:rPr>
        <w:t xml:space="preserve"> «</w:t>
      </w:r>
      <w:r w:rsidR="00686B8B" w:rsidRPr="00686B8B">
        <w:rPr>
          <w:rFonts w:ascii="Times New Roman" w:eastAsia="Calibri" w:hAnsi="Times New Roman" w:cs="Times New Roman"/>
          <w:sz w:val="12"/>
          <w:szCs w:val="12"/>
        </w:rPr>
        <w:t>Об утверждении муниципальной программы «Совершенствование муниципального управления и повышение инвестиционной</w:t>
      </w:r>
      <w:r w:rsidR="00686B8B">
        <w:rPr>
          <w:rFonts w:ascii="Times New Roman" w:eastAsia="Calibri" w:hAnsi="Times New Roman" w:cs="Times New Roman"/>
          <w:sz w:val="12"/>
          <w:szCs w:val="12"/>
        </w:rPr>
        <w:t xml:space="preserve"> п</w:t>
      </w:r>
      <w:r w:rsidR="00686B8B" w:rsidRPr="00686B8B">
        <w:rPr>
          <w:rFonts w:ascii="Times New Roman" w:eastAsia="Calibri" w:hAnsi="Times New Roman" w:cs="Times New Roman"/>
          <w:sz w:val="12"/>
          <w:szCs w:val="12"/>
        </w:rPr>
        <w:t>ривлекательности</w:t>
      </w:r>
      <w:r w:rsidR="00F76665">
        <w:rPr>
          <w:rFonts w:ascii="Times New Roman" w:eastAsia="Calibri" w:hAnsi="Times New Roman" w:cs="Times New Roman"/>
          <w:sz w:val="12"/>
          <w:szCs w:val="12"/>
        </w:rPr>
        <w:t xml:space="preserve"> </w:t>
      </w:r>
      <w:r w:rsidR="00686B8B" w:rsidRPr="00686B8B">
        <w:rPr>
          <w:rFonts w:ascii="Times New Roman" w:eastAsia="Calibri" w:hAnsi="Times New Roman" w:cs="Times New Roman"/>
          <w:sz w:val="12"/>
          <w:szCs w:val="12"/>
        </w:rPr>
        <w:t>муниципального района</w:t>
      </w:r>
      <w:r w:rsidR="00F76665">
        <w:rPr>
          <w:rFonts w:ascii="Times New Roman" w:eastAsia="Calibri" w:hAnsi="Times New Roman" w:cs="Times New Roman"/>
          <w:sz w:val="12"/>
          <w:szCs w:val="12"/>
        </w:rPr>
        <w:t xml:space="preserve"> </w:t>
      </w:r>
      <w:r w:rsidR="00686B8B" w:rsidRPr="00686B8B">
        <w:rPr>
          <w:rFonts w:ascii="Times New Roman" w:eastAsia="Calibri" w:hAnsi="Times New Roman" w:cs="Times New Roman"/>
          <w:sz w:val="12"/>
          <w:szCs w:val="12"/>
        </w:rPr>
        <w:t>Сергиевский</w:t>
      </w:r>
      <w:r w:rsidR="00F76665">
        <w:rPr>
          <w:rFonts w:ascii="Times New Roman" w:eastAsia="Calibri" w:hAnsi="Times New Roman" w:cs="Times New Roman"/>
          <w:sz w:val="12"/>
          <w:szCs w:val="12"/>
        </w:rPr>
        <w:t xml:space="preserve"> </w:t>
      </w:r>
      <w:r w:rsidR="00686B8B" w:rsidRPr="00686B8B">
        <w:rPr>
          <w:rFonts w:ascii="Times New Roman" w:eastAsia="Calibri" w:hAnsi="Times New Roman" w:cs="Times New Roman"/>
          <w:sz w:val="12"/>
          <w:szCs w:val="12"/>
        </w:rPr>
        <w:t xml:space="preserve">на 2024-2026 годы»» </w:t>
      </w:r>
      <w:r>
        <w:rPr>
          <w:rFonts w:ascii="Times New Roman" w:eastAsia="Calibri" w:hAnsi="Times New Roman" w:cs="Times New Roman"/>
          <w:sz w:val="12"/>
          <w:szCs w:val="12"/>
        </w:rPr>
        <w:t>………</w:t>
      </w:r>
      <w:r w:rsidR="00686B8B">
        <w:rPr>
          <w:rFonts w:ascii="Times New Roman" w:eastAsia="Calibri" w:hAnsi="Times New Roman" w:cs="Times New Roman"/>
          <w:sz w:val="12"/>
          <w:szCs w:val="12"/>
        </w:rPr>
        <w:t>……………</w:t>
      </w:r>
      <w:r>
        <w:rPr>
          <w:rFonts w:ascii="Times New Roman" w:eastAsia="Calibri" w:hAnsi="Times New Roman" w:cs="Times New Roman"/>
          <w:sz w:val="12"/>
          <w:szCs w:val="12"/>
        </w:rPr>
        <w:t>………………………</w:t>
      </w:r>
      <w:r w:rsidR="00440C00">
        <w:rPr>
          <w:rFonts w:ascii="Times New Roman" w:eastAsia="Calibri" w:hAnsi="Times New Roman" w:cs="Times New Roman"/>
          <w:sz w:val="12"/>
          <w:szCs w:val="12"/>
        </w:rPr>
        <w:t>…….</w:t>
      </w:r>
      <w:r w:rsidR="0094546A">
        <w:rPr>
          <w:rFonts w:ascii="Times New Roman" w:eastAsia="Calibri" w:hAnsi="Times New Roman" w:cs="Times New Roman"/>
          <w:sz w:val="12"/>
          <w:szCs w:val="12"/>
        </w:rPr>
        <w:t>.</w:t>
      </w:r>
      <w:r>
        <w:rPr>
          <w:rFonts w:ascii="Times New Roman" w:eastAsia="Calibri" w:hAnsi="Times New Roman" w:cs="Times New Roman"/>
          <w:sz w:val="12"/>
          <w:szCs w:val="12"/>
        </w:rPr>
        <w:t>….</w:t>
      </w:r>
      <w:r w:rsidR="0094546A">
        <w:rPr>
          <w:rFonts w:ascii="Times New Roman" w:eastAsia="Calibri" w:hAnsi="Times New Roman" w:cs="Times New Roman"/>
          <w:sz w:val="12"/>
          <w:szCs w:val="12"/>
        </w:rPr>
        <w:t>3</w:t>
      </w:r>
    </w:p>
    <w:p w:rsidR="00B45358" w:rsidRDefault="00B45358" w:rsidP="00F76665">
      <w:pPr>
        <w:tabs>
          <w:tab w:val="left" w:pos="284"/>
        </w:tabs>
        <w:spacing w:after="0" w:line="240" w:lineRule="auto"/>
        <w:ind w:firstLine="284"/>
        <w:jc w:val="both"/>
        <w:rPr>
          <w:rFonts w:ascii="Times New Roman" w:eastAsia="Calibri" w:hAnsi="Times New Roman" w:cs="Times New Roman"/>
          <w:sz w:val="12"/>
          <w:szCs w:val="12"/>
        </w:rPr>
      </w:pPr>
    </w:p>
    <w:p w:rsidR="00A83208" w:rsidRPr="007678A9" w:rsidRDefault="00B45358" w:rsidP="00F766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83208">
        <w:rPr>
          <w:rFonts w:ascii="Times New Roman" w:eastAsia="Calibri" w:hAnsi="Times New Roman" w:cs="Times New Roman"/>
          <w:sz w:val="12"/>
          <w:szCs w:val="12"/>
        </w:rPr>
        <w:t>Постановление</w:t>
      </w:r>
      <w:r w:rsidR="00A83208" w:rsidRPr="007678A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B45358" w:rsidRDefault="00A83208" w:rsidP="00F766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№848 от 11 августа 2023г. «</w:t>
      </w:r>
      <w:r w:rsidRPr="00A83208">
        <w:rPr>
          <w:rFonts w:ascii="Times New Roman" w:eastAsia="Calibri" w:hAnsi="Times New Roman" w:cs="Times New Roman"/>
          <w:sz w:val="12"/>
          <w:szCs w:val="12"/>
        </w:rPr>
        <w:t xml:space="preserve">Об определении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w:t>
      </w:r>
      <w:r w:rsidR="00440C00" w:rsidRPr="00A83208">
        <w:rPr>
          <w:rFonts w:ascii="Times New Roman" w:eastAsia="Calibri" w:hAnsi="Times New Roman" w:cs="Times New Roman"/>
          <w:sz w:val="12"/>
          <w:szCs w:val="12"/>
        </w:rPr>
        <w:t>обитания</w:t>
      </w:r>
      <w:r w:rsidR="00440C00">
        <w:rPr>
          <w:rFonts w:ascii="Times New Roman" w:eastAsia="Calibri" w:hAnsi="Times New Roman" w:cs="Times New Roman"/>
          <w:sz w:val="12"/>
          <w:szCs w:val="12"/>
        </w:rPr>
        <w:t>» …</w:t>
      </w:r>
      <w:r>
        <w:rPr>
          <w:rFonts w:ascii="Times New Roman" w:eastAsia="Calibri" w:hAnsi="Times New Roman" w:cs="Times New Roman"/>
          <w:sz w:val="12"/>
          <w:szCs w:val="12"/>
        </w:rPr>
        <w:t>…………………………</w:t>
      </w:r>
      <w:r w:rsidR="00440C00">
        <w:rPr>
          <w:rFonts w:ascii="Times New Roman" w:eastAsia="Calibri" w:hAnsi="Times New Roman" w:cs="Times New Roman"/>
          <w:sz w:val="12"/>
          <w:szCs w:val="12"/>
        </w:rPr>
        <w:t>………………….</w:t>
      </w:r>
      <w:r>
        <w:rPr>
          <w:rFonts w:ascii="Times New Roman" w:eastAsia="Calibri" w:hAnsi="Times New Roman" w:cs="Times New Roman"/>
          <w:sz w:val="12"/>
          <w:szCs w:val="12"/>
        </w:rPr>
        <w:t>……</w:t>
      </w:r>
      <w:r w:rsidR="00C46BF2">
        <w:rPr>
          <w:rFonts w:ascii="Times New Roman" w:eastAsia="Calibri" w:hAnsi="Times New Roman" w:cs="Times New Roman"/>
          <w:sz w:val="12"/>
          <w:szCs w:val="12"/>
        </w:rPr>
        <w:t>……….10</w:t>
      </w:r>
    </w:p>
    <w:p w:rsidR="00B45358" w:rsidRDefault="00B45358" w:rsidP="00F76665">
      <w:pPr>
        <w:tabs>
          <w:tab w:val="left" w:pos="284"/>
        </w:tabs>
        <w:spacing w:after="0" w:line="240" w:lineRule="auto"/>
        <w:ind w:firstLine="284"/>
        <w:jc w:val="both"/>
        <w:rPr>
          <w:rFonts w:ascii="Times New Roman" w:eastAsia="Calibri" w:hAnsi="Times New Roman" w:cs="Times New Roman"/>
          <w:sz w:val="12"/>
          <w:szCs w:val="12"/>
        </w:rPr>
      </w:pPr>
    </w:p>
    <w:p w:rsidR="00AD19B7" w:rsidRPr="007678A9" w:rsidRDefault="00AD19B7" w:rsidP="00F766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3.Постановление</w:t>
      </w:r>
      <w:r w:rsidRPr="007678A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686B8B" w:rsidRPr="00AD19B7" w:rsidRDefault="00AD19B7" w:rsidP="00F766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№847 от 11 августа 2023г. «</w:t>
      </w:r>
      <w:r w:rsidRPr="00AD19B7">
        <w:rPr>
          <w:rFonts w:ascii="Times New Roman" w:hAnsi="Times New Roman" w:cs="Times New Roman"/>
          <w:sz w:val="12"/>
          <w:szCs w:val="12"/>
        </w:rPr>
        <w:t xml:space="preserve">О внесении изменений в Приложение к постановлению администрации муниципального района Сергиевский от 28.09.2020г.№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w:t>
      </w:r>
      <w:r w:rsidR="00440C00" w:rsidRPr="00AD19B7">
        <w:rPr>
          <w:rFonts w:ascii="Times New Roman" w:hAnsi="Times New Roman" w:cs="Times New Roman"/>
          <w:sz w:val="12"/>
          <w:szCs w:val="12"/>
        </w:rPr>
        <w:t>гг.»</w:t>
      </w:r>
      <w:r w:rsidR="00440C00">
        <w:rPr>
          <w:rFonts w:ascii="Times New Roman" w:hAnsi="Times New Roman" w:cs="Times New Roman"/>
          <w:sz w:val="12"/>
          <w:szCs w:val="12"/>
        </w:rPr>
        <w:t xml:space="preserve"> ……...</w:t>
      </w:r>
      <w:r w:rsidR="00C46BF2">
        <w:rPr>
          <w:rFonts w:ascii="Times New Roman" w:hAnsi="Times New Roman" w:cs="Times New Roman"/>
          <w:sz w:val="12"/>
          <w:szCs w:val="12"/>
        </w:rPr>
        <w:t>…11</w:t>
      </w:r>
    </w:p>
    <w:p w:rsidR="00686B8B" w:rsidRDefault="00686B8B" w:rsidP="00F76665">
      <w:pPr>
        <w:tabs>
          <w:tab w:val="left" w:pos="284"/>
        </w:tabs>
        <w:spacing w:after="0" w:line="240" w:lineRule="auto"/>
        <w:ind w:firstLine="284"/>
        <w:jc w:val="both"/>
        <w:rPr>
          <w:rFonts w:ascii="Times New Roman" w:eastAsia="Calibri" w:hAnsi="Times New Roman" w:cs="Times New Roman"/>
          <w:sz w:val="12"/>
          <w:szCs w:val="12"/>
        </w:rPr>
      </w:pPr>
    </w:p>
    <w:p w:rsidR="00913CD5" w:rsidRPr="00913CD5" w:rsidRDefault="009168E1" w:rsidP="00913C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913CD5" w:rsidRPr="00913CD5">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686B8B" w:rsidRDefault="00913CD5"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 от 16 августа 2023г. «</w:t>
      </w:r>
      <w:r w:rsidRPr="00913CD5">
        <w:rPr>
          <w:rFonts w:ascii="Times New Roman" w:eastAsia="Calibri" w:hAnsi="Times New Roman" w:cs="Times New Roman"/>
          <w:sz w:val="12"/>
          <w:szCs w:val="12"/>
        </w:rPr>
        <w:t xml:space="preserve">Об утверждении Порядка поощрения в 2023 году муниципальной управленческой команды муниципального района Сергиевский Самарской </w:t>
      </w:r>
      <w:r w:rsidR="00440C00" w:rsidRPr="00913CD5">
        <w:rPr>
          <w:rFonts w:ascii="Times New Roman" w:eastAsia="Calibri" w:hAnsi="Times New Roman" w:cs="Times New Roman"/>
          <w:sz w:val="12"/>
          <w:szCs w:val="12"/>
        </w:rPr>
        <w:t>области»</w:t>
      </w:r>
      <w:r w:rsidR="00440C00">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C46BF2">
        <w:rPr>
          <w:rFonts w:ascii="Times New Roman" w:eastAsia="Calibri" w:hAnsi="Times New Roman" w:cs="Times New Roman"/>
          <w:sz w:val="12"/>
          <w:szCs w:val="12"/>
        </w:rPr>
        <w:t>……………...13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440C00" w:rsidP="00440C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40C00">
        <w:rPr>
          <w:rFonts w:ascii="Times New Roman" w:eastAsia="Calibri" w:hAnsi="Times New Roman" w:cs="Times New Roman"/>
          <w:sz w:val="12"/>
          <w:szCs w:val="12"/>
        </w:rPr>
        <w:t>Заключение о результатах публичных слушаний по внесению изменений в проект межевания территории объекта:</w:t>
      </w:r>
      <w:r>
        <w:rPr>
          <w:rFonts w:ascii="Times New Roman" w:eastAsia="Calibri" w:hAnsi="Times New Roman" w:cs="Times New Roman"/>
          <w:sz w:val="12"/>
          <w:szCs w:val="12"/>
        </w:rPr>
        <w:t xml:space="preserve"> </w:t>
      </w:r>
      <w:r w:rsidRPr="00440C00">
        <w:rPr>
          <w:rFonts w:ascii="Times New Roman" w:eastAsia="Calibri" w:hAnsi="Times New Roman" w:cs="Times New Roman"/>
          <w:sz w:val="12"/>
          <w:szCs w:val="12"/>
        </w:rPr>
        <w:t>«Малоэтажная застройка пос.</w:t>
      </w:r>
      <w:r>
        <w:rPr>
          <w:rFonts w:ascii="Times New Roman" w:eastAsia="Calibri" w:hAnsi="Times New Roman" w:cs="Times New Roman"/>
          <w:sz w:val="12"/>
          <w:szCs w:val="12"/>
        </w:rPr>
        <w:t xml:space="preserve"> </w:t>
      </w:r>
      <w:r w:rsidRPr="00440C00">
        <w:rPr>
          <w:rFonts w:ascii="Times New Roman" w:eastAsia="Calibri" w:hAnsi="Times New Roman" w:cs="Times New Roman"/>
          <w:sz w:val="12"/>
          <w:szCs w:val="12"/>
        </w:rPr>
        <w:t>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C46BF2">
        <w:rPr>
          <w:rFonts w:ascii="Times New Roman" w:eastAsia="Calibri" w:hAnsi="Times New Roman" w:cs="Times New Roman"/>
          <w:sz w:val="12"/>
          <w:szCs w:val="12"/>
        </w:rPr>
        <w:t>13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F85163" w:rsidRPr="007678A9"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xml:space="preserve">. </w:t>
      </w:r>
      <w:r>
        <w:rPr>
          <w:rFonts w:ascii="Times New Roman" w:eastAsia="Calibri" w:hAnsi="Times New Roman" w:cs="Times New Roman"/>
          <w:sz w:val="12"/>
          <w:szCs w:val="12"/>
        </w:rPr>
        <w:t>Постановление</w:t>
      </w:r>
      <w:r w:rsidRPr="007678A9">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686B8B" w:rsidRDefault="00F85163" w:rsidP="00F851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№831 от 08 августа 2023г. «</w:t>
      </w:r>
      <w:r w:rsidRPr="00F85163">
        <w:rPr>
          <w:rFonts w:ascii="Times New Roman" w:eastAsia="Calibri" w:hAnsi="Times New Roman" w:cs="Times New Roman"/>
          <w:sz w:val="12"/>
          <w:szCs w:val="12"/>
        </w:rPr>
        <w:t>Об изъятии земельных участков и жилых помещений, расположенных в п. Светлодольск по ул. Гагарина, д. 2 и д. 4, для муниципальных нужд</w:t>
      </w:r>
      <w:r>
        <w:rPr>
          <w:rFonts w:ascii="Times New Roman" w:eastAsia="Calibri" w:hAnsi="Times New Roman" w:cs="Times New Roman"/>
          <w:sz w:val="12"/>
          <w:szCs w:val="12"/>
        </w:rPr>
        <w:t>»…………………………………………………………</w:t>
      </w:r>
      <w:r w:rsidR="00C46BF2">
        <w:rPr>
          <w:rFonts w:ascii="Times New Roman" w:eastAsia="Calibri" w:hAnsi="Times New Roman" w:cs="Times New Roman"/>
          <w:sz w:val="12"/>
          <w:szCs w:val="12"/>
        </w:rPr>
        <w:t>………………………………………………………………………...</w:t>
      </w:r>
      <w:bookmarkStart w:id="0" w:name="_GoBack"/>
      <w:bookmarkEnd w:id="0"/>
      <w:r w:rsidR="00C46BF2">
        <w:rPr>
          <w:rFonts w:ascii="Times New Roman" w:eastAsia="Calibri" w:hAnsi="Times New Roman" w:cs="Times New Roman"/>
          <w:sz w:val="12"/>
          <w:szCs w:val="12"/>
        </w:rPr>
        <w:t>13</w:t>
      </w: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9C5BE9" w:rsidRDefault="009C5BE9"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9168E1" w:rsidRDefault="009168E1" w:rsidP="0015017C">
      <w:pPr>
        <w:tabs>
          <w:tab w:val="left" w:pos="284"/>
        </w:tabs>
        <w:spacing w:after="0" w:line="240" w:lineRule="auto"/>
        <w:jc w:val="both"/>
        <w:rPr>
          <w:rFonts w:ascii="Times New Roman" w:eastAsia="Calibri" w:hAnsi="Times New Roman" w:cs="Times New Roman"/>
          <w:sz w:val="12"/>
          <w:szCs w:val="12"/>
        </w:rPr>
      </w:pPr>
    </w:p>
    <w:p w:rsidR="009168E1" w:rsidRDefault="009168E1" w:rsidP="0015017C">
      <w:pPr>
        <w:tabs>
          <w:tab w:val="left" w:pos="284"/>
        </w:tabs>
        <w:spacing w:after="0" w:line="240" w:lineRule="auto"/>
        <w:jc w:val="both"/>
        <w:rPr>
          <w:rFonts w:ascii="Times New Roman" w:eastAsia="Calibri" w:hAnsi="Times New Roman" w:cs="Times New Roman"/>
          <w:sz w:val="12"/>
          <w:szCs w:val="12"/>
        </w:rPr>
      </w:pPr>
    </w:p>
    <w:p w:rsidR="009168E1" w:rsidRDefault="009168E1" w:rsidP="0015017C">
      <w:pPr>
        <w:tabs>
          <w:tab w:val="left" w:pos="284"/>
        </w:tabs>
        <w:spacing w:after="0" w:line="240" w:lineRule="auto"/>
        <w:jc w:val="both"/>
        <w:rPr>
          <w:rFonts w:ascii="Times New Roman" w:eastAsia="Calibri" w:hAnsi="Times New Roman" w:cs="Times New Roman"/>
          <w:sz w:val="12"/>
          <w:szCs w:val="12"/>
        </w:rPr>
      </w:pPr>
    </w:p>
    <w:p w:rsidR="009168E1" w:rsidRDefault="009168E1"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CC17E9" w:rsidRDefault="00CC17E9" w:rsidP="0015017C">
      <w:pPr>
        <w:tabs>
          <w:tab w:val="left" w:pos="284"/>
        </w:tabs>
        <w:spacing w:after="0" w:line="240" w:lineRule="auto"/>
        <w:jc w:val="both"/>
        <w:rPr>
          <w:rFonts w:ascii="Times New Roman" w:eastAsia="Calibri" w:hAnsi="Times New Roman" w:cs="Times New Roman"/>
          <w:sz w:val="12"/>
          <w:szCs w:val="12"/>
        </w:rPr>
      </w:pPr>
    </w:p>
    <w:p w:rsidR="00CC17E9" w:rsidRDefault="00CC17E9" w:rsidP="0015017C">
      <w:pPr>
        <w:tabs>
          <w:tab w:val="left" w:pos="284"/>
        </w:tabs>
        <w:spacing w:after="0" w:line="240" w:lineRule="auto"/>
        <w:jc w:val="both"/>
        <w:rPr>
          <w:rFonts w:ascii="Times New Roman" w:eastAsia="Calibri" w:hAnsi="Times New Roman" w:cs="Times New Roman"/>
          <w:sz w:val="12"/>
          <w:szCs w:val="12"/>
        </w:rPr>
      </w:pPr>
    </w:p>
    <w:p w:rsidR="00CC17E9" w:rsidRDefault="00CC17E9" w:rsidP="0015017C">
      <w:pPr>
        <w:tabs>
          <w:tab w:val="left" w:pos="284"/>
        </w:tabs>
        <w:spacing w:after="0" w:line="240" w:lineRule="auto"/>
        <w:jc w:val="both"/>
        <w:rPr>
          <w:rFonts w:ascii="Times New Roman" w:eastAsia="Calibri" w:hAnsi="Times New Roman" w:cs="Times New Roman"/>
          <w:sz w:val="12"/>
          <w:szCs w:val="12"/>
        </w:rPr>
      </w:pPr>
    </w:p>
    <w:p w:rsidR="00CC17E9" w:rsidRDefault="00CC17E9"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686B8B" w:rsidRDefault="00686B8B"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686B8B"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 августа 2023г.</w:t>
      </w:r>
      <w:r w:rsidR="00732200">
        <w:rPr>
          <w:rFonts w:ascii="Times New Roman" w:eastAsia="Calibri" w:hAnsi="Times New Roman" w:cs="Times New Roman"/>
          <w:sz w:val="12"/>
          <w:szCs w:val="12"/>
        </w:rPr>
        <w:t xml:space="preserve">                      </w:t>
      </w:r>
      <w:r w:rsidR="00AD19B7">
        <w:rPr>
          <w:rFonts w:ascii="Times New Roman" w:eastAsia="Calibri" w:hAnsi="Times New Roman" w:cs="Times New Roman"/>
          <w:sz w:val="12"/>
          <w:szCs w:val="12"/>
        </w:rPr>
        <w:t xml:space="preserve">                                                                                                                                                                                      </w:t>
      </w:r>
      <w:r w:rsidR="00732200">
        <w:rPr>
          <w:rFonts w:ascii="Times New Roman" w:eastAsia="Calibri" w:hAnsi="Times New Roman" w:cs="Times New Roman"/>
          <w:sz w:val="12"/>
          <w:szCs w:val="12"/>
        </w:rPr>
        <w:t xml:space="preserve">       №</w:t>
      </w:r>
      <w:r>
        <w:rPr>
          <w:rFonts w:ascii="Times New Roman" w:eastAsia="Calibri" w:hAnsi="Times New Roman" w:cs="Times New Roman"/>
          <w:sz w:val="12"/>
          <w:szCs w:val="12"/>
        </w:rPr>
        <w:t>837</w:t>
      </w:r>
    </w:p>
    <w:p w:rsidR="00DF4BD4" w:rsidRDefault="00686B8B" w:rsidP="00DF4BD4">
      <w:pPr>
        <w:tabs>
          <w:tab w:val="left" w:pos="284"/>
        </w:tabs>
        <w:spacing w:after="0" w:line="240" w:lineRule="auto"/>
        <w:jc w:val="center"/>
        <w:rPr>
          <w:rFonts w:ascii="Times New Roman" w:eastAsia="Calibri" w:hAnsi="Times New Roman" w:cs="Times New Roman"/>
          <w:b/>
          <w:sz w:val="12"/>
          <w:szCs w:val="12"/>
        </w:rPr>
      </w:pPr>
      <w:r w:rsidRPr="00686B8B">
        <w:rPr>
          <w:rFonts w:ascii="Times New Roman" w:eastAsia="Calibri" w:hAnsi="Times New Roman" w:cs="Times New Roman"/>
          <w:b/>
          <w:sz w:val="12"/>
          <w:szCs w:val="12"/>
        </w:rPr>
        <w:t>Об утверждении муниципальной программы «</w:t>
      </w:r>
      <w:r w:rsidR="00440C00" w:rsidRPr="00686B8B">
        <w:rPr>
          <w:rFonts w:ascii="Times New Roman" w:eastAsia="Calibri" w:hAnsi="Times New Roman" w:cs="Times New Roman"/>
          <w:b/>
          <w:sz w:val="12"/>
          <w:szCs w:val="12"/>
        </w:rPr>
        <w:t>Совершенствование муниципального</w:t>
      </w:r>
      <w:r w:rsidRPr="00686B8B">
        <w:rPr>
          <w:rFonts w:ascii="Times New Roman" w:eastAsia="Calibri" w:hAnsi="Times New Roman" w:cs="Times New Roman"/>
          <w:b/>
          <w:sz w:val="12"/>
          <w:szCs w:val="12"/>
        </w:rPr>
        <w:t xml:space="preserve"> управления </w:t>
      </w:r>
    </w:p>
    <w:p w:rsidR="00686B8B" w:rsidRPr="00686B8B" w:rsidRDefault="00440C00" w:rsidP="00DF4BD4">
      <w:pPr>
        <w:tabs>
          <w:tab w:val="left" w:pos="284"/>
        </w:tabs>
        <w:spacing w:after="0" w:line="240" w:lineRule="auto"/>
        <w:jc w:val="center"/>
        <w:rPr>
          <w:rFonts w:ascii="Times New Roman" w:eastAsia="Calibri" w:hAnsi="Times New Roman" w:cs="Times New Roman"/>
          <w:b/>
          <w:sz w:val="12"/>
          <w:szCs w:val="12"/>
        </w:rPr>
      </w:pPr>
      <w:r w:rsidRPr="00686B8B">
        <w:rPr>
          <w:rFonts w:ascii="Times New Roman" w:eastAsia="Calibri" w:hAnsi="Times New Roman" w:cs="Times New Roman"/>
          <w:b/>
          <w:sz w:val="12"/>
          <w:szCs w:val="12"/>
        </w:rPr>
        <w:t>и повышение</w:t>
      </w:r>
      <w:r w:rsidR="00686B8B" w:rsidRPr="00686B8B">
        <w:rPr>
          <w:rFonts w:ascii="Times New Roman" w:eastAsia="Calibri" w:hAnsi="Times New Roman" w:cs="Times New Roman"/>
          <w:b/>
          <w:sz w:val="12"/>
          <w:szCs w:val="12"/>
        </w:rPr>
        <w:t xml:space="preserve"> инвестиционной привлекательности муниципального района Сергиевский  на 2024-2026 годы»</w:t>
      </w:r>
    </w:p>
    <w:p w:rsidR="00686B8B" w:rsidRDefault="00686B8B" w:rsidP="00DF4BD4">
      <w:pPr>
        <w:tabs>
          <w:tab w:val="left" w:pos="284"/>
        </w:tabs>
        <w:spacing w:after="0" w:line="240" w:lineRule="auto"/>
        <w:jc w:val="center"/>
        <w:rPr>
          <w:rFonts w:ascii="Times New Roman" w:eastAsia="Calibri" w:hAnsi="Times New Roman" w:cs="Times New Roman"/>
          <w:sz w:val="12"/>
          <w:szCs w:val="12"/>
        </w:rPr>
      </w:pP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proofErr w:type="gramStart"/>
      <w:r w:rsidRPr="00DF4BD4">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постановлением администрации муниципального района Сергиевский от 23.12.2019г. № 1740 «Об утверждении Порядка принятия решения о разработке, формирования и реализации, оценке эффективности муниципальных программ  муниципального района Сергиевский Самарской области и руководствуясь                  Уставом муниципального района Сергиевский</w:t>
      </w:r>
      <w:proofErr w:type="gramEnd"/>
      <w:r w:rsidRPr="00DF4BD4">
        <w:rPr>
          <w:rFonts w:ascii="Times New Roman" w:eastAsia="Calibri" w:hAnsi="Times New Roman" w:cs="Times New Roman"/>
          <w:sz w:val="12"/>
          <w:szCs w:val="12"/>
        </w:rPr>
        <w:t>, в целях реализации мероприятий по муниципальному управлению и повышению инвестиционной привлекательности  муниципального района Сергиевский, администрация муниципального района  Се</w:t>
      </w:r>
      <w:r>
        <w:rPr>
          <w:rFonts w:ascii="Times New Roman" w:eastAsia="Calibri" w:hAnsi="Times New Roman" w:cs="Times New Roman"/>
          <w:sz w:val="12"/>
          <w:szCs w:val="12"/>
        </w:rPr>
        <w:t>р</w:t>
      </w:r>
      <w:r w:rsidRPr="00DF4BD4">
        <w:rPr>
          <w:rFonts w:ascii="Times New Roman" w:eastAsia="Calibri" w:hAnsi="Times New Roman" w:cs="Times New Roman"/>
          <w:sz w:val="12"/>
          <w:szCs w:val="12"/>
        </w:rPr>
        <w:t>гиевский</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b/>
          <w:sz w:val="12"/>
          <w:szCs w:val="12"/>
        </w:rPr>
        <w:t>ПОСТАНОВЛЯЕТ</w:t>
      </w:r>
      <w:r w:rsidRPr="00DF4BD4">
        <w:rPr>
          <w:rFonts w:ascii="Times New Roman" w:eastAsia="Calibri" w:hAnsi="Times New Roman" w:cs="Times New Roman"/>
          <w:sz w:val="12"/>
          <w:szCs w:val="12"/>
        </w:rPr>
        <w:t>:</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sz w:val="12"/>
          <w:szCs w:val="12"/>
        </w:rPr>
        <w:t>1. Утвердить муниципальную программу «Совершенствование муниципального управления и повышение инвестиционной привлекательности муниципального района Сергиевский  на  2024-2026 годы» (далее по тексту – Программа), согласно приложению к настоящему постановлению.</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sz w:val="12"/>
          <w:szCs w:val="12"/>
        </w:rPr>
        <w:t>2. 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sz w:val="12"/>
          <w:szCs w:val="12"/>
        </w:rPr>
        <w:t>3. Опубликовать настоящее постановление в газете</w:t>
      </w:r>
      <w:r w:rsidR="00440C00">
        <w:rPr>
          <w:rFonts w:ascii="Times New Roman" w:eastAsia="Calibri" w:hAnsi="Times New Roman" w:cs="Times New Roman"/>
          <w:sz w:val="12"/>
          <w:szCs w:val="12"/>
        </w:rPr>
        <w:t xml:space="preserve"> </w:t>
      </w:r>
      <w:r w:rsidRPr="00DF4BD4">
        <w:rPr>
          <w:rFonts w:ascii="Times New Roman" w:eastAsia="Calibri" w:hAnsi="Times New Roman" w:cs="Times New Roman"/>
          <w:sz w:val="12"/>
          <w:szCs w:val="12"/>
        </w:rPr>
        <w:t xml:space="preserve">«Сергиевский </w:t>
      </w:r>
      <w:r w:rsidR="00440C00" w:rsidRPr="00DF4BD4">
        <w:rPr>
          <w:rFonts w:ascii="Times New Roman" w:eastAsia="Calibri" w:hAnsi="Times New Roman" w:cs="Times New Roman"/>
          <w:sz w:val="12"/>
          <w:szCs w:val="12"/>
        </w:rPr>
        <w:t>вестник», разместить</w:t>
      </w:r>
      <w:r w:rsidRPr="00DF4BD4">
        <w:rPr>
          <w:rFonts w:ascii="Times New Roman" w:eastAsia="Calibri" w:hAnsi="Times New Roman" w:cs="Times New Roman"/>
          <w:sz w:val="12"/>
          <w:szCs w:val="12"/>
        </w:rPr>
        <w:t xml:space="preserve"> на официальном сайте администрации муниципального района http://sergievsk.ru/  в сети Интернет.</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sz w:val="12"/>
          <w:szCs w:val="12"/>
        </w:rPr>
        <w:t>4. Настоящее постановление вступает в силу с 01 января 2024 года.</w:t>
      </w:r>
    </w:p>
    <w:p w:rsidR="00DF4BD4" w:rsidRPr="00DF4BD4" w:rsidRDefault="00DF4BD4" w:rsidP="00DF4BD4">
      <w:pPr>
        <w:tabs>
          <w:tab w:val="left" w:pos="284"/>
        </w:tabs>
        <w:spacing w:after="0" w:line="240" w:lineRule="auto"/>
        <w:ind w:firstLine="284"/>
        <w:jc w:val="both"/>
        <w:rPr>
          <w:rFonts w:ascii="Times New Roman" w:eastAsia="Calibri" w:hAnsi="Times New Roman" w:cs="Times New Roman"/>
          <w:sz w:val="12"/>
          <w:szCs w:val="12"/>
        </w:rPr>
      </w:pPr>
      <w:r w:rsidRPr="00DF4BD4">
        <w:rPr>
          <w:rFonts w:ascii="Times New Roman" w:eastAsia="Calibri" w:hAnsi="Times New Roman" w:cs="Times New Roman"/>
          <w:sz w:val="12"/>
          <w:szCs w:val="12"/>
        </w:rPr>
        <w:t xml:space="preserve">5. </w:t>
      </w:r>
      <w:proofErr w:type="gramStart"/>
      <w:r w:rsidRPr="00DF4BD4">
        <w:rPr>
          <w:rFonts w:ascii="Times New Roman" w:eastAsia="Calibri" w:hAnsi="Times New Roman" w:cs="Times New Roman"/>
          <w:sz w:val="12"/>
          <w:szCs w:val="12"/>
        </w:rPr>
        <w:t>Контроль за</w:t>
      </w:r>
      <w:proofErr w:type="gramEnd"/>
      <w:r w:rsidRPr="00DF4BD4">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В.В. Сапрыкина.</w:t>
      </w:r>
    </w:p>
    <w:p w:rsidR="00DF4BD4" w:rsidRDefault="00DF4BD4" w:rsidP="00DF4BD4">
      <w:pPr>
        <w:tabs>
          <w:tab w:val="left" w:pos="284"/>
        </w:tabs>
        <w:spacing w:after="0" w:line="240" w:lineRule="auto"/>
        <w:jc w:val="right"/>
        <w:rPr>
          <w:rFonts w:ascii="Times New Roman" w:eastAsia="Calibri" w:hAnsi="Times New Roman" w:cs="Times New Roman"/>
          <w:sz w:val="12"/>
          <w:szCs w:val="12"/>
        </w:rPr>
      </w:pPr>
      <w:r w:rsidRPr="00DF4BD4">
        <w:rPr>
          <w:rFonts w:ascii="Times New Roman" w:eastAsia="Calibri" w:hAnsi="Times New Roman" w:cs="Times New Roman"/>
          <w:sz w:val="12"/>
          <w:szCs w:val="12"/>
        </w:rPr>
        <w:t xml:space="preserve">Глава </w:t>
      </w:r>
      <w:r w:rsidR="00440C00" w:rsidRPr="00DF4BD4">
        <w:rPr>
          <w:rFonts w:ascii="Times New Roman" w:eastAsia="Calibri" w:hAnsi="Times New Roman" w:cs="Times New Roman"/>
          <w:sz w:val="12"/>
          <w:szCs w:val="12"/>
        </w:rPr>
        <w:t>муниципального района</w:t>
      </w:r>
      <w:r w:rsidRPr="00DF4BD4">
        <w:rPr>
          <w:rFonts w:ascii="Times New Roman" w:eastAsia="Calibri" w:hAnsi="Times New Roman" w:cs="Times New Roman"/>
          <w:sz w:val="12"/>
          <w:szCs w:val="12"/>
        </w:rPr>
        <w:t xml:space="preserve"> Сергиевский   </w:t>
      </w:r>
    </w:p>
    <w:p w:rsidR="00DF4BD4" w:rsidRPr="00DF4BD4" w:rsidRDefault="00DF4BD4" w:rsidP="00DF4BD4">
      <w:pPr>
        <w:tabs>
          <w:tab w:val="left" w:pos="284"/>
        </w:tabs>
        <w:spacing w:after="0" w:line="240" w:lineRule="auto"/>
        <w:jc w:val="right"/>
        <w:rPr>
          <w:rFonts w:ascii="Times New Roman" w:eastAsia="Calibri" w:hAnsi="Times New Roman" w:cs="Times New Roman"/>
          <w:sz w:val="12"/>
          <w:szCs w:val="12"/>
        </w:rPr>
      </w:pPr>
      <w:r w:rsidRPr="00DF4BD4">
        <w:rPr>
          <w:rFonts w:ascii="Times New Roman" w:eastAsia="Calibri" w:hAnsi="Times New Roman" w:cs="Times New Roman"/>
          <w:sz w:val="12"/>
          <w:szCs w:val="12"/>
        </w:rPr>
        <w:t xml:space="preserve">                                                              А.И. Екамасов</w:t>
      </w:r>
    </w:p>
    <w:p w:rsidR="00DF4BD4" w:rsidRPr="00732200" w:rsidRDefault="00DF4BD4" w:rsidP="00DF4BD4">
      <w:pPr>
        <w:tabs>
          <w:tab w:val="left" w:pos="284"/>
        </w:tabs>
        <w:spacing w:after="0" w:line="240" w:lineRule="auto"/>
        <w:jc w:val="center"/>
        <w:rPr>
          <w:rFonts w:ascii="Times New Roman" w:eastAsia="Calibri" w:hAnsi="Times New Roman" w:cs="Times New Roman"/>
          <w:sz w:val="12"/>
          <w:szCs w:val="12"/>
        </w:rPr>
      </w:pPr>
    </w:p>
    <w:p w:rsidR="00732200" w:rsidRPr="00732200" w:rsidRDefault="00732200" w:rsidP="00732200">
      <w:pPr>
        <w:spacing w:after="0" w:line="240" w:lineRule="auto"/>
        <w:jc w:val="right"/>
        <w:rPr>
          <w:rFonts w:ascii="Times New Roman" w:eastAsia="Calibri" w:hAnsi="Times New Roman" w:cs="Times New Roman"/>
          <w:i/>
          <w:sz w:val="12"/>
          <w:szCs w:val="12"/>
        </w:rPr>
      </w:pPr>
      <w:r w:rsidRPr="0073220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32200" w:rsidRPr="00732200" w:rsidRDefault="00732200" w:rsidP="00732200">
      <w:pPr>
        <w:spacing w:after="0" w:line="240" w:lineRule="auto"/>
        <w:jc w:val="right"/>
        <w:rPr>
          <w:rFonts w:ascii="Times New Roman" w:eastAsia="Calibri" w:hAnsi="Times New Roman" w:cs="Times New Roman"/>
          <w:i/>
          <w:sz w:val="12"/>
          <w:szCs w:val="12"/>
        </w:rPr>
      </w:pPr>
      <w:r w:rsidRPr="00732200">
        <w:rPr>
          <w:rFonts w:ascii="Times New Roman" w:eastAsia="Calibri" w:hAnsi="Times New Roman" w:cs="Times New Roman"/>
          <w:i/>
          <w:sz w:val="12"/>
          <w:szCs w:val="12"/>
        </w:rPr>
        <w:t>к постановлению администрации</w:t>
      </w:r>
    </w:p>
    <w:p w:rsidR="00732200" w:rsidRPr="00732200" w:rsidRDefault="00440C00" w:rsidP="00732200">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м</w:t>
      </w:r>
      <w:r w:rsidRPr="00732200">
        <w:rPr>
          <w:rFonts w:ascii="Times New Roman" w:eastAsia="Calibri" w:hAnsi="Times New Roman" w:cs="Times New Roman"/>
          <w:i/>
          <w:sz w:val="12"/>
          <w:szCs w:val="12"/>
        </w:rPr>
        <w:t>униципального</w:t>
      </w:r>
      <w:r w:rsidR="00732200" w:rsidRPr="00732200">
        <w:rPr>
          <w:rFonts w:ascii="Times New Roman" w:eastAsia="Calibri" w:hAnsi="Times New Roman" w:cs="Times New Roman"/>
          <w:i/>
          <w:sz w:val="12"/>
          <w:szCs w:val="12"/>
        </w:rPr>
        <w:t xml:space="preserve"> района Сергиевский Самарской области</w:t>
      </w:r>
    </w:p>
    <w:p w:rsidR="00732200" w:rsidRPr="00732200" w:rsidRDefault="00732200" w:rsidP="00732200">
      <w:pPr>
        <w:tabs>
          <w:tab w:val="left" w:pos="284"/>
        </w:tabs>
        <w:spacing w:after="0" w:line="240" w:lineRule="auto"/>
        <w:jc w:val="right"/>
        <w:rPr>
          <w:rFonts w:ascii="Times New Roman" w:eastAsia="Calibri" w:hAnsi="Times New Roman" w:cs="Times New Roman"/>
          <w:i/>
          <w:sz w:val="12"/>
          <w:szCs w:val="12"/>
        </w:rPr>
      </w:pPr>
      <w:r w:rsidRPr="00732200">
        <w:rPr>
          <w:rFonts w:ascii="Times New Roman" w:eastAsia="Calibri" w:hAnsi="Times New Roman" w:cs="Times New Roman"/>
          <w:i/>
          <w:sz w:val="12"/>
          <w:szCs w:val="12"/>
        </w:rPr>
        <w:t>№</w:t>
      </w:r>
      <w:r w:rsidR="00DF4BD4">
        <w:rPr>
          <w:rFonts w:ascii="Times New Roman" w:eastAsia="Calibri" w:hAnsi="Times New Roman" w:cs="Times New Roman"/>
          <w:i/>
          <w:sz w:val="12"/>
          <w:szCs w:val="12"/>
        </w:rPr>
        <w:t>8</w:t>
      </w:r>
      <w:r>
        <w:rPr>
          <w:rFonts w:ascii="Times New Roman" w:eastAsia="Calibri" w:hAnsi="Times New Roman" w:cs="Times New Roman"/>
          <w:i/>
          <w:sz w:val="12"/>
          <w:szCs w:val="12"/>
        </w:rPr>
        <w:t>37</w:t>
      </w:r>
      <w:r w:rsidRPr="00732200">
        <w:rPr>
          <w:rFonts w:ascii="Times New Roman" w:eastAsia="Calibri" w:hAnsi="Times New Roman" w:cs="Times New Roman"/>
          <w:i/>
          <w:sz w:val="12"/>
          <w:szCs w:val="12"/>
        </w:rPr>
        <w:t xml:space="preserve"> от “</w:t>
      </w:r>
      <w:r w:rsidR="00DF4BD4">
        <w:rPr>
          <w:rFonts w:ascii="Times New Roman" w:eastAsia="Calibri" w:hAnsi="Times New Roman" w:cs="Times New Roman"/>
          <w:i/>
          <w:sz w:val="12"/>
          <w:szCs w:val="12"/>
        </w:rPr>
        <w:t>09</w:t>
      </w:r>
      <w:r w:rsidRPr="00732200">
        <w:rPr>
          <w:rFonts w:ascii="Times New Roman" w:eastAsia="Calibri" w:hAnsi="Times New Roman" w:cs="Times New Roman"/>
          <w:i/>
          <w:sz w:val="12"/>
          <w:szCs w:val="12"/>
        </w:rPr>
        <w:t>”</w:t>
      </w:r>
      <w:r w:rsidR="00DF4BD4">
        <w:rPr>
          <w:rFonts w:ascii="Times New Roman" w:eastAsia="Calibri" w:hAnsi="Times New Roman" w:cs="Times New Roman"/>
          <w:i/>
          <w:sz w:val="12"/>
          <w:szCs w:val="12"/>
        </w:rPr>
        <w:t>августа</w:t>
      </w:r>
      <w:r w:rsidRPr="00732200">
        <w:rPr>
          <w:rFonts w:ascii="Times New Roman" w:eastAsia="Calibri" w:hAnsi="Times New Roman" w:cs="Times New Roman"/>
          <w:i/>
          <w:sz w:val="12"/>
          <w:szCs w:val="12"/>
        </w:rPr>
        <w:t xml:space="preserve"> 20</w:t>
      </w:r>
      <w:r w:rsidR="00DF4BD4">
        <w:rPr>
          <w:rFonts w:ascii="Times New Roman" w:eastAsia="Calibri" w:hAnsi="Times New Roman" w:cs="Times New Roman"/>
          <w:i/>
          <w:sz w:val="12"/>
          <w:szCs w:val="12"/>
        </w:rPr>
        <w:t>23</w:t>
      </w:r>
      <w:r w:rsidRPr="00732200">
        <w:rPr>
          <w:rFonts w:ascii="Times New Roman" w:eastAsia="Calibri" w:hAnsi="Times New Roman" w:cs="Times New Roman"/>
          <w:i/>
          <w:sz w:val="12"/>
          <w:szCs w:val="12"/>
        </w:rPr>
        <w:t xml:space="preserve"> г.</w:t>
      </w:r>
    </w:p>
    <w:p w:rsidR="006818BD" w:rsidRPr="006818BD" w:rsidRDefault="006818BD" w:rsidP="006818BD">
      <w:pPr>
        <w:tabs>
          <w:tab w:val="left" w:pos="284"/>
        </w:tabs>
        <w:spacing w:after="0" w:line="240" w:lineRule="auto"/>
        <w:jc w:val="center"/>
        <w:rPr>
          <w:rFonts w:ascii="Times New Roman" w:eastAsia="Calibri" w:hAnsi="Times New Roman" w:cs="Times New Roman"/>
          <w:b/>
          <w:sz w:val="12"/>
          <w:szCs w:val="12"/>
        </w:rPr>
      </w:pPr>
      <w:r w:rsidRPr="006818BD">
        <w:rPr>
          <w:rFonts w:ascii="Times New Roman" w:eastAsia="Calibri" w:hAnsi="Times New Roman" w:cs="Times New Roman"/>
          <w:b/>
          <w:sz w:val="12"/>
          <w:szCs w:val="12"/>
        </w:rPr>
        <w:t>МУНИЦИПАЛЬНАЯ ПРОГРАММА</w:t>
      </w:r>
    </w:p>
    <w:p w:rsidR="006818BD" w:rsidRPr="006818BD" w:rsidRDefault="006818BD" w:rsidP="006818BD">
      <w:pPr>
        <w:tabs>
          <w:tab w:val="left" w:pos="284"/>
        </w:tabs>
        <w:spacing w:after="0" w:line="240" w:lineRule="auto"/>
        <w:jc w:val="center"/>
        <w:rPr>
          <w:rFonts w:ascii="Times New Roman" w:eastAsia="Calibri" w:hAnsi="Times New Roman" w:cs="Times New Roman"/>
          <w:b/>
          <w:sz w:val="12"/>
          <w:szCs w:val="12"/>
        </w:rPr>
      </w:pPr>
      <w:r w:rsidRPr="006818BD">
        <w:rPr>
          <w:rFonts w:ascii="Times New Roman" w:eastAsia="Calibri" w:hAnsi="Times New Roman" w:cs="Times New Roman"/>
          <w:b/>
          <w:sz w:val="12"/>
          <w:szCs w:val="12"/>
        </w:rPr>
        <w:t>«СОВЕРШЕНСТВОВАНИЕ МУНИЦИПАЛЬНОГО УПРАВЛЕНИЯ И ПОВЫШЕНИЕ ИНВЕСТИЦИОННОЙ ПРИВЛЕКАТЕЛЬНОСТИ МУНИЦИПАЛЬНОГО РАЙОНА СЕРГИЕВСКИЙ НА 2024-2026 ГОДЫ»</w:t>
      </w:r>
    </w:p>
    <w:p w:rsidR="006818BD" w:rsidRDefault="006818BD" w:rsidP="006818BD">
      <w:pPr>
        <w:tabs>
          <w:tab w:val="left" w:pos="284"/>
        </w:tabs>
        <w:spacing w:after="0" w:line="240" w:lineRule="auto"/>
        <w:jc w:val="center"/>
        <w:rPr>
          <w:rFonts w:ascii="Times New Roman" w:eastAsia="Calibri" w:hAnsi="Times New Roman" w:cs="Times New Roman"/>
          <w:b/>
          <w:sz w:val="12"/>
          <w:szCs w:val="12"/>
        </w:rPr>
      </w:pPr>
      <w:r w:rsidRPr="006818BD">
        <w:rPr>
          <w:rFonts w:ascii="Times New Roman" w:eastAsia="Calibri" w:hAnsi="Times New Roman" w:cs="Times New Roman"/>
          <w:b/>
          <w:sz w:val="12"/>
          <w:szCs w:val="12"/>
        </w:rPr>
        <w:t xml:space="preserve">ПАСПОРТ </w:t>
      </w:r>
    </w:p>
    <w:p w:rsidR="006818BD" w:rsidRPr="006818BD" w:rsidRDefault="006818BD" w:rsidP="006818BD">
      <w:pPr>
        <w:tabs>
          <w:tab w:val="left" w:pos="284"/>
        </w:tabs>
        <w:spacing w:after="0" w:line="240" w:lineRule="auto"/>
        <w:jc w:val="center"/>
        <w:rPr>
          <w:rFonts w:ascii="Times New Roman" w:eastAsia="Calibri" w:hAnsi="Times New Roman" w:cs="Times New Roman"/>
          <w:b/>
          <w:sz w:val="12"/>
          <w:szCs w:val="12"/>
        </w:rPr>
      </w:pPr>
      <w:r w:rsidRPr="006818BD">
        <w:rPr>
          <w:rFonts w:ascii="Times New Roman" w:eastAsia="Calibri" w:hAnsi="Times New Roman" w:cs="Times New Roman"/>
          <w:b/>
          <w:sz w:val="12"/>
          <w:szCs w:val="12"/>
        </w:rPr>
        <w:t>муниципальной программы</w:t>
      </w:r>
    </w:p>
    <w:tbl>
      <w:tblPr>
        <w:tblStyle w:val="afff3"/>
        <w:tblW w:w="5000" w:type="pct"/>
        <w:tblLook w:val="0000" w:firstRow="0" w:lastRow="0" w:firstColumn="0" w:lastColumn="0" w:noHBand="0" w:noVBand="0"/>
      </w:tblPr>
      <w:tblGrid>
        <w:gridCol w:w="1003"/>
        <w:gridCol w:w="6530"/>
      </w:tblGrid>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Наименование муниципальной программы </w:t>
            </w:r>
          </w:p>
        </w:tc>
        <w:tc>
          <w:tcPr>
            <w:tcW w:w="4334" w:type="pct"/>
            <w:tcMar>
              <w:left w:w="0" w:type="dxa"/>
              <w:right w:w="0" w:type="dxa"/>
            </w:tcMar>
          </w:tcPr>
          <w:p w:rsidR="006818BD" w:rsidRPr="006818BD" w:rsidRDefault="006818BD" w:rsidP="006818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«Совершенствование муниципального управления и повышение инвестиционной привлекательности муниципального района Сергиевский на 2024-2026 годы»</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Дата </w:t>
            </w:r>
            <w:r w:rsidRPr="006818BD">
              <w:rPr>
                <w:rFonts w:ascii="Times New Roman" w:eastAsia="Times New Roman" w:hAnsi="Times New Roman" w:cs="Times New Roman"/>
                <w:sz w:val="12"/>
                <w:szCs w:val="12"/>
                <w:lang w:eastAsia="ru-RU"/>
              </w:rPr>
              <w:br/>
              <w:t>принятия решения о разработке муниципальной программы</w:t>
            </w:r>
          </w:p>
        </w:tc>
        <w:tc>
          <w:tcPr>
            <w:tcW w:w="4334" w:type="pct"/>
            <w:tcMar>
              <w:left w:w="0" w:type="dxa"/>
              <w:right w:w="0" w:type="dxa"/>
            </w:tcMar>
          </w:tcPr>
          <w:p w:rsidR="006818BD" w:rsidRPr="006818BD" w:rsidRDefault="006818BD" w:rsidP="006818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Распоряжение администрации муниципального района Сергиевский от 31.05.2023г. № 599-р  «О создании программного комитета администрации муниципального района Сергиевский по рассмотрению проекта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2024-2026 годы»</w:t>
            </w:r>
          </w:p>
        </w:tc>
      </w:tr>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Ответственный исполнитель муниципальной программы</w:t>
            </w:r>
          </w:p>
        </w:tc>
        <w:tc>
          <w:tcPr>
            <w:tcW w:w="4334" w:type="pct"/>
            <w:tcMar>
              <w:left w:w="0" w:type="dxa"/>
              <w:right w:w="0" w:type="dxa"/>
            </w:tcMar>
          </w:tcPr>
          <w:p w:rsidR="006818BD" w:rsidRPr="006818BD" w:rsidRDefault="006818BD" w:rsidP="006818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Администрация муниципального района Сергиевский </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Соисполнители муниципальной </w:t>
            </w:r>
            <w:r w:rsidRPr="006818BD">
              <w:rPr>
                <w:rFonts w:ascii="Times New Roman" w:eastAsia="Times New Roman" w:hAnsi="Times New Roman" w:cs="Times New Roman"/>
                <w:sz w:val="12"/>
                <w:szCs w:val="12"/>
                <w:lang w:eastAsia="ru-RU"/>
              </w:rPr>
              <w:br/>
              <w:t>программы</w:t>
            </w:r>
          </w:p>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p>
        </w:tc>
        <w:tc>
          <w:tcPr>
            <w:tcW w:w="4334" w:type="pct"/>
            <w:tcMar>
              <w:left w:w="0" w:type="dxa"/>
              <w:right w:w="0" w:type="dxa"/>
            </w:tcMar>
          </w:tcPr>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МКУ «Комитет по управлению муниципальным имуществом муниципального района Сергиевский»;</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Правовое Управление;</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Жилищное Управление;</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МКУ «Управление сельского хозяйства»;</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Организационное управление;</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Управление организации торгов;</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бухгалтерии;</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торговли и экономического развития;</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Общий отдел;</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Мобилизационный отдел;</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по делам ГО и ЧС;</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по работе с персоналом;</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по работе с обращениями граждан;</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Архивный отдел;</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Отдел по административной практике;</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Контрольное управление;</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МБУ «Сервис»; </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МКУ «Центр Общественных организаций»; </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lastRenderedPageBreak/>
              <w:t>МБУ «Многофункциональный центр предоставления государственных и муниципальных услуг»;</w:t>
            </w:r>
          </w:p>
          <w:p w:rsidR="006818BD" w:rsidRPr="006818BD" w:rsidRDefault="006818BD" w:rsidP="006818BD">
            <w:pPr>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МКУ «ЦБ».</w:t>
            </w:r>
          </w:p>
        </w:tc>
      </w:tr>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Цели  </w:t>
            </w:r>
          </w:p>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муниципальной программы </w:t>
            </w:r>
          </w:p>
        </w:tc>
        <w:tc>
          <w:tcPr>
            <w:tcW w:w="4334" w:type="pct"/>
            <w:tcMar>
              <w:left w:w="0" w:type="dxa"/>
              <w:right w:w="0" w:type="dxa"/>
            </w:tcMar>
          </w:tcPr>
          <w:p w:rsidR="006818BD" w:rsidRPr="006818BD" w:rsidRDefault="006818BD" w:rsidP="006818BD">
            <w:pPr>
              <w:tabs>
                <w:tab w:val="left" w:pos="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 обеспечение </w:t>
            </w:r>
            <w:proofErr w:type="gramStart"/>
            <w:r w:rsidRPr="006818BD">
              <w:rPr>
                <w:rFonts w:ascii="Times New Roman" w:eastAsia="Times New Roman" w:hAnsi="Times New Roman" w:cs="Times New Roman"/>
                <w:sz w:val="12"/>
                <w:szCs w:val="12"/>
                <w:lang w:eastAsia="ru-RU"/>
              </w:rPr>
              <w:t>исполнения  управленческих функций органов местного самоуправления муниципального района</w:t>
            </w:r>
            <w:proofErr w:type="gramEnd"/>
            <w:r w:rsidRPr="006818BD">
              <w:rPr>
                <w:rFonts w:ascii="Times New Roman" w:eastAsia="Times New Roman" w:hAnsi="Times New Roman" w:cs="Times New Roman"/>
                <w:sz w:val="12"/>
                <w:szCs w:val="12"/>
                <w:lang w:eastAsia="ru-RU"/>
              </w:rPr>
              <w:t xml:space="preserve"> Сергиевский; </w:t>
            </w:r>
          </w:p>
          <w:p w:rsidR="006818BD" w:rsidRPr="006818BD" w:rsidRDefault="006818BD" w:rsidP="006818BD">
            <w:pPr>
              <w:tabs>
                <w:tab w:val="left" w:pos="355"/>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создание благоприятных условий для привлечения инвестиций в экономику муниципального района Сергиевский.</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Задачи </w:t>
            </w:r>
          </w:p>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муниципальной программы</w:t>
            </w:r>
          </w:p>
        </w:tc>
        <w:tc>
          <w:tcPr>
            <w:tcW w:w="4334" w:type="pct"/>
            <w:tcMar>
              <w:left w:w="0" w:type="dxa"/>
              <w:right w:w="0" w:type="dxa"/>
            </w:tcMar>
          </w:tcPr>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Задача 1. Обеспечение деятельности администрации муниципального  района Сергиевский; </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 Задача   3.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Задача 5.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2"/>
                <w:szCs w:val="12"/>
                <w:lang w:eastAsia="ru-RU"/>
              </w:rPr>
            </w:pPr>
            <w:r w:rsidRPr="006818BD">
              <w:rPr>
                <w:rFonts w:ascii="Times New Roman" w:eastAsia="Times New Roman" w:hAnsi="Times New Roman" w:cs="Times New Roman"/>
                <w:sz w:val="12"/>
                <w:szCs w:val="12"/>
                <w:lang w:eastAsia="ru-RU"/>
              </w:rPr>
              <w:t>Задача 6</w:t>
            </w:r>
            <w:r w:rsidRPr="006818BD">
              <w:rPr>
                <w:rFonts w:ascii="Times New Roman" w:eastAsia="Times New Roman" w:hAnsi="Times New Roman" w:cs="Times New Roman"/>
                <w:color w:val="FF0000"/>
                <w:sz w:val="12"/>
                <w:szCs w:val="12"/>
                <w:lang w:eastAsia="ru-RU"/>
              </w:rPr>
              <w:t xml:space="preserve">. </w:t>
            </w:r>
            <w:r w:rsidRPr="006818BD">
              <w:rPr>
                <w:rFonts w:ascii="Times New Roman" w:eastAsia="Times New Roman" w:hAnsi="Times New Roman" w:cs="Times New Roman"/>
                <w:sz w:val="12"/>
                <w:szCs w:val="12"/>
                <w:lang w:eastAsia="ru-RU"/>
              </w:rPr>
              <w:t>Обеспечение исполнения отдельных государственных полномочий,</w:t>
            </w:r>
            <w:r w:rsidRPr="006818BD">
              <w:rPr>
                <w:rFonts w:ascii="Times New Roman" w:eastAsia="Times New Roman" w:hAnsi="Times New Roman" w:cs="Times New Roman"/>
                <w:color w:val="FF0000"/>
                <w:sz w:val="12"/>
                <w:szCs w:val="12"/>
                <w:lang w:eastAsia="ru-RU"/>
              </w:rPr>
              <w:t xml:space="preserve"> </w:t>
            </w:r>
            <w:r w:rsidRPr="006818BD">
              <w:rPr>
                <w:rFonts w:ascii="Times New Roman" w:eastAsia="Times New Roman" w:hAnsi="Times New Roman" w:cs="Times New Roman"/>
                <w:sz w:val="12"/>
                <w:szCs w:val="12"/>
                <w:lang w:eastAsia="ru-RU"/>
              </w:rPr>
              <w:t>оказание социальной поддержки отдельным категориям граждан в улучшении жилищных условий.</w:t>
            </w:r>
          </w:p>
          <w:p w:rsidR="006818BD" w:rsidRPr="006818BD" w:rsidRDefault="006818BD" w:rsidP="006818BD">
            <w:pPr>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Задача 7.   Обеспечение  учреждений бухгалтерским (бюджетным) учетом на договорной основе.</w:t>
            </w:r>
          </w:p>
        </w:tc>
      </w:tr>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Показатели                             (индикаторы)                 </w:t>
            </w:r>
            <w:r w:rsidRPr="006818BD">
              <w:rPr>
                <w:rFonts w:ascii="Times New Roman" w:eastAsia="Times New Roman" w:hAnsi="Times New Roman" w:cs="Times New Roman"/>
                <w:sz w:val="12"/>
                <w:szCs w:val="12"/>
                <w:lang w:eastAsia="ru-RU"/>
              </w:rPr>
              <w:br/>
              <w:t xml:space="preserve">муниципальной программы </w:t>
            </w:r>
            <w:r w:rsidRPr="006818BD">
              <w:rPr>
                <w:rFonts w:ascii="Times New Roman" w:eastAsia="Times New Roman" w:hAnsi="Times New Roman" w:cs="Times New Roman"/>
                <w:sz w:val="12"/>
                <w:szCs w:val="12"/>
                <w:lang w:eastAsia="ru-RU"/>
              </w:rPr>
              <w:br/>
            </w:r>
          </w:p>
        </w:tc>
        <w:tc>
          <w:tcPr>
            <w:tcW w:w="4334" w:type="pct"/>
            <w:tcMar>
              <w:left w:w="0" w:type="dxa"/>
              <w:right w:w="0" w:type="dxa"/>
            </w:tcMar>
          </w:tcPr>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выполнения полномочий и функций администрации  муниципального района Сергиевский %;</w:t>
            </w:r>
          </w:p>
          <w:p w:rsidR="006818BD" w:rsidRPr="006818BD" w:rsidRDefault="006818BD" w:rsidP="006818BD">
            <w:pPr>
              <w:numPr>
                <w:ilvl w:val="0"/>
                <w:numId w:val="8"/>
              </w:numPr>
              <w:tabs>
                <w:tab w:val="left" w:pos="355"/>
              </w:tabs>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  количество организаций;</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количество пакетов документов на оформление субсидий сельхозтоваропроизводителям, рассмотренных с нарушением сроков, установленных Порядками предоставления субсидий, единица;</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roofErr w:type="gramStart"/>
            <w:r w:rsidRPr="006818BD">
              <w:rPr>
                <w:rFonts w:ascii="Times New Roman" w:eastAsia="Times New Roman" w:hAnsi="Times New Roman" w:cs="Times New Roman"/>
                <w:sz w:val="12"/>
                <w:szCs w:val="12"/>
                <w:lang w:eastAsia="ru-RU"/>
              </w:rPr>
              <w:t>, %;</w:t>
            </w:r>
            <w:proofErr w:type="gramEnd"/>
          </w:p>
          <w:p w:rsidR="006818BD" w:rsidRPr="006818BD" w:rsidRDefault="006818BD" w:rsidP="006818BD">
            <w:pPr>
              <w:numPr>
                <w:ilvl w:val="0"/>
                <w:numId w:val="8"/>
              </w:numPr>
              <w:tabs>
                <w:tab w:val="left" w:pos="355"/>
              </w:tabs>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количество поступивших административных материалов и жалоб, рассмотренных с нарушением сроков, установленных законодательством, единица;</w:t>
            </w:r>
          </w:p>
          <w:p w:rsidR="006818BD" w:rsidRPr="006818BD" w:rsidRDefault="006818BD" w:rsidP="006818BD">
            <w:pPr>
              <w:numPr>
                <w:ilvl w:val="0"/>
                <w:numId w:val="8"/>
              </w:numPr>
              <w:tabs>
                <w:tab w:val="left" w:pos="355"/>
              </w:tabs>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доля открытых аукционов в электронной форме от общего количества размещенных заказов</w:t>
            </w:r>
            <w:proofErr w:type="gramStart"/>
            <w:r w:rsidRPr="006818BD">
              <w:rPr>
                <w:rFonts w:ascii="Times New Roman" w:eastAsia="Times New Roman" w:hAnsi="Times New Roman" w:cs="Times New Roman"/>
                <w:sz w:val="12"/>
                <w:szCs w:val="12"/>
                <w:lang w:eastAsia="ru-RU"/>
              </w:rPr>
              <w:t>, %;</w:t>
            </w:r>
            <w:proofErr w:type="gramEnd"/>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 единица;</w:t>
            </w:r>
          </w:p>
          <w:p w:rsidR="006818BD" w:rsidRPr="006818BD" w:rsidRDefault="006818BD" w:rsidP="006818BD">
            <w:pPr>
              <w:numPr>
                <w:ilvl w:val="0"/>
                <w:numId w:val="8"/>
              </w:numPr>
              <w:tabs>
                <w:tab w:val="left" w:pos="355"/>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исполнение плана-графика проверок муниципального земельного контроля</w:t>
            </w:r>
            <w:proofErr w:type="gramStart"/>
            <w:r w:rsidRPr="006818BD">
              <w:rPr>
                <w:rFonts w:ascii="Times New Roman" w:eastAsia="Times New Roman" w:hAnsi="Times New Roman" w:cs="Times New Roman"/>
                <w:sz w:val="12"/>
                <w:szCs w:val="12"/>
                <w:lang w:eastAsia="ru-RU"/>
              </w:rPr>
              <w:t>, %;</w:t>
            </w:r>
            <w:proofErr w:type="gramEnd"/>
          </w:p>
          <w:p w:rsidR="006818BD" w:rsidRPr="006818BD" w:rsidRDefault="006818BD" w:rsidP="006818BD">
            <w:pPr>
              <w:widowControl w:val="0"/>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количество пользователей, подключенных к системе электронного документооборота «Лотус», единица; </w:t>
            </w:r>
          </w:p>
          <w:p w:rsidR="006818BD" w:rsidRPr="006818BD" w:rsidRDefault="006818BD" w:rsidP="006818BD">
            <w:pPr>
              <w:widowControl w:val="0"/>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доля своевременно направленных для опубликования нормативных правовых актов, от общего числа подлежащих публикации</w:t>
            </w:r>
            <w:proofErr w:type="gramStart"/>
            <w:r w:rsidRPr="006818BD">
              <w:rPr>
                <w:rFonts w:ascii="Times New Roman" w:eastAsia="Times New Roman" w:hAnsi="Times New Roman" w:cs="Times New Roman"/>
                <w:sz w:val="12"/>
                <w:szCs w:val="12"/>
                <w:lang w:eastAsia="ru-RU"/>
              </w:rPr>
              <w:t>, %;</w:t>
            </w:r>
            <w:proofErr w:type="gramEnd"/>
          </w:p>
          <w:p w:rsidR="006818BD" w:rsidRPr="006818BD" w:rsidRDefault="006818BD" w:rsidP="006818BD">
            <w:pPr>
              <w:widowControl w:val="0"/>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 единица;</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выполнения мероприятий (Собраний граждан) для  информирования, обсуждения вопросов местного значения и принятия общественно-значимых решений</w:t>
            </w:r>
            <w:proofErr w:type="gramStart"/>
            <w:r w:rsidRPr="006818BD">
              <w:rPr>
                <w:rFonts w:ascii="Times New Roman" w:eastAsia="Times New Roman" w:hAnsi="Times New Roman" w:cs="Times New Roman"/>
                <w:sz w:val="12"/>
                <w:szCs w:val="12"/>
                <w:lang w:eastAsia="ru-RU"/>
              </w:rPr>
              <w:t>,%;</w:t>
            </w:r>
            <w:proofErr w:type="gramEnd"/>
          </w:p>
          <w:p w:rsidR="006818BD" w:rsidRPr="006818BD" w:rsidRDefault="006818BD" w:rsidP="006818BD">
            <w:pPr>
              <w:widowControl w:val="0"/>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возможность населения вносить предложения в проекты нормативных правовых актов,  да/нет;</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sz w:val="12"/>
                <w:szCs w:val="12"/>
                <w:lang w:eastAsia="ru-RU"/>
              </w:rPr>
              <w:t>количество обращений граждан в ОМС района, рассмотренных с нарушением сроков, установленных законодательством,  единица;</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доля организованных мероприятий </w:t>
            </w:r>
            <w:proofErr w:type="gramStart"/>
            <w:r w:rsidRPr="006818BD">
              <w:rPr>
                <w:rFonts w:ascii="Times New Roman" w:eastAsia="Times New Roman" w:hAnsi="Times New Roman" w:cs="Times New Roman"/>
                <w:sz w:val="12"/>
                <w:szCs w:val="12"/>
                <w:lang w:eastAsia="ru-RU"/>
              </w:rPr>
              <w:t>от</w:t>
            </w:r>
            <w:proofErr w:type="gramEnd"/>
            <w:r w:rsidRPr="006818BD">
              <w:rPr>
                <w:rFonts w:ascii="Times New Roman" w:eastAsia="Times New Roman" w:hAnsi="Times New Roman" w:cs="Times New Roman"/>
                <w:sz w:val="12"/>
                <w:szCs w:val="12"/>
                <w:lang w:eastAsia="ru-RU"/>
              </w:rPr>
              <w:t xml:space="preserve"> запланированных,%;</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количество ходатайств на награждение наградами администрации муниципального района Сергиевский, рассмотренных с нарушением установленных сроков, единица;</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доля освещенных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roofErr w:type="gramStart"/>
            <w:r w:rsidRPr="006818BD">
              <w:rPr>
                <w:rFonts w:ascii="Times New Roman" w:eastAsia="Times New Roman" w:hAnsi="Times New Roman" w:cs="Times New Roman"/>
                <w:sz w:val="12"/>
                <w:szCs w:val="12"/>
                <w:lang w:eastAsia="ru-RU"/>
              </w:rPr>
              <w:t>,%;</w:t>
            </w:r>
            <w:proofErr w:type="gramEnd"/>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sz w:val="12"/>
                <w:szCs w:val="12"/>
                <w:lang w:eastAsia="ru-RU"/>
              </w:rPr>
              <w:t xml:space="preserve">среднее время ожидания в очереди при обращении заявителя </w:t>
            </w:r>
            <w:r w:rsidRPr="006818BD">
              <w:rPr>
                <w:rFonts w:ascii="Times New Roman" w:eastAsia="Times New Roman" w:hAnsi="Times New Roman" w:cs="Times New Roman"/>
                <w:sz w:val="12"/>
                <w:szCs w:val="12"/>
                <w:lang w:eastAsia="ru-RU"/>
              </w:rPr>
              <w:br/>
              <w:t>в МФЦ  для получения государственных (муниципальных) услуг, минута;</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доля действующих муниципальных зданий и сооружений </w:t>
            </w:r>
            <w:proofErr w:type="gramStart"/>
            <w:r w:rsidRPr="006818BD">
              <w:rPr>
                <w:rFonts w:ascii="Times New Roman" w:eastAsia="Times New Roman" w:hAnsi="Times New Roman" w:cs="Times New Roman"/>
                <w:sz w:val="12"/>
                <w:szCs w:val="12"/>
                <w:lang w:eastAsia="ru-RU"/>
              </w:rPr>
              <w:t>школьного</w:t>
            </w:r>
            <w:proofErr w:type="gramEnd"/>
            <w:r w:rsidRPr="006818BD">
              <w:rPr>
                <w:rFonts w:ascii="Times New Roman" w:eastAsia="Times New Roman" w:hAnsi="Times New Roman" w:cs="Times New Roman"/>
                <w:sz w:val="12"/>
                <w:szCs w:val="12"/>
                <w:lang w:eastAsia="ru-RU"/>
              </w:rPr>
              <w:t xml:space="preserve"> и</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widowControl w:val="0"/>
              <w:autoSpaceDE w:val="0"/>
              <w:autoSpaceDN w:val="0"/>
              <w:adjustRightInd w:val="0"/>
              <w:rPr>
                <w:rFonts w:ascii="Times New Roman" w:eastAsia="Times New Roman" w:hAnsi="Times New Roman" w:cs="Times New Roman"/>
                <w:sz w:val="12"/>
                <w:szCs w:val="12"/>
                <w:lang w:eastAsia="ru-RU"/>
              </w:rPr>
            </w:pPr>
          </w:p>
        </w:tc>
        <w:tc>
          <w:tcPr>
            <w:tcW w:w="4334" w:type="pct"/>
            <w:tcMar>
              <w:left w:w="0" w:type="dxa"/>
              <w:right w:w="0" w:type="dxa"/>
            </w:tcMar>
          </w:tcPr>
          <w:p w:rsidR="006818BD" w:rsidRPr="006818BD" w:rsidRDefault="006818BD" w:rsidP="006818BD">
            <w:pPr>
              <w:tabs>
                <w:tab w:val="left" w:pos="355"/>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дошкольного образования, </w:t>
            </w:r>
            <w:proofErr w:type="gramStart"/>
            <w:r w:rsidRPr="006818BD">
              <w:rPr>
                <w:rFonts w:ascii="Times New Roman" w:eastAsia="Times New Roman" w:hAnsi="Times New Roman" w:cs="Times New Roman"/>
                <w:sz w:val="12"/>
                <w:szCs w:val="12"/>
                <w:lang w:eastAsia="ru-RU"/>
              </w:rPr>
              <w:t>соответствующих</w:t>
            </w:r>
            <w:proofErr w:type="gramEnd"/>
            <w:r w:rsidRPr="006818BD">
              <w:rPr>
                <w:rFonts w:ascii="Times New Roman" w:eastAsia="Times New Roman" w:hAnsi="Times New Roman" w:cs="Times New Roman"/>
                <w:sz w:val="12"/>
                <w:szCs w:val="12"/>
                <w:lang w:eastAsia="ru-RU"/>
              </w:rPr>
              <w:t xml:space="preserve"> правилам и нормам производственной санитарии, %;</w:t>
            </w:r>
          </w:p>
          <w:p w:rsidR="006818BD" w:rsidRPr="006818BD" w:rsidRDefault="006818BD" w:rsidP="006818BD">
            <w:pPr>
              <w:widowControl w:val="0"/>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roofErr w:type="gramStart"/>
            <w:r w:rsidRPr="006818BD">
              <w:rPr>
                <w:rFonts w:ascii="Times New Roman" w:eastAsia="Times New Roman" w:hAnsi="Times New Roman" w:cs="Times New Roman"/>
                <w:sz w:val="12"/>
                <w:szCs w:val="12"/>
                <w:lang w:eastAsia="ru-RU"/>
              </w:rPr>
              <w:t>, %;</w:t>
            </w:r>
            <w:proofErr w:type="gramEnd"/>
          </w:p>
          <w:p w:rsidR="006818BD" w:rsidRPr="006818BD" w:rsidRDefault="006818BD" w:rsidP="006818BD">
            <w:pPr>
              <w:widowControl w:val="0"/>
              <w:numPr>
                <w:ilvl w:val="0"/>
                <w:numId w:val="8"/>
              </w:numPr>
              <w:tabs>
                <w:tab w:val="left" w:pos="417"/>
              </w:tabs>
              <w:autoSpaceDE w:val="0"/>
              <w:autoSpaceDN w:val="0"/>
              <w:adjustRightInd w:val="0"/>
              <w:ind w:left="0"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учреждений ведением бухгалтерского (бюджетного) учета на договорной основе,%.</w:t>
            </w:r>
          </w:p>
        </w:tc>
      </w:tr>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Этапы и сроки реализации </w:t>
            </w:r>
            <w:r w:rsidRPr="006818BD">
              <w:rPr>
                <w:rFonts w:ascii="Times New Roman" w:eastAsia="Times New Roman" w:hAnsi="Times New Roman" w:cs="Times New Roman"/>
                <w:sz w:val="12"/>
                <w:szCs w:val="12"/>
                <w:lang w:eastAsia="ru-RU"/>
              </w:rPr>
              <w:br/>
              <w:t xml:space="preserve">муниципальной программы </w:t>
            </w:r>
          </w:p>
        </w:tc>
        <w:tc>
          <w:tcPr>
            <w:tcW w:w="4334" w:type="pct"/>
            <w:tcMar>
              <w:left w:w="0" w:type="dxa"/>
              <w:right w:w="0" w:type="dxa"/>
            </w:tcMar>
          </w:tcPr>
          <w:p w:rsidR="006818BD" w:rsidRPr="006818BD" w:rsidRDefault="006818BD" w:rsidP="006818BD">
            <w:pPr>
              <w:shd w:val="clear" w:color="auto" w:fill="FFFFFF"/>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Муниципальная программа реализуется в </w:t>
            </w:r>
            <w:r w:rsidRPr="006818BD">
              <w:rPr>
                <w:rFonts w:ascii="Times New Roman" w:eastAsia="Times New Roman" w:hAnsi="Times New Roman" w:cs="Times New Roman"/>
                <w:sz w:val="12"/>
                <w:szCs w:val="12"/>
                <w:lang w:val="en-US" w:eastAsia="ru-RU"/>
              </w:rPr>
              <w:t>I</w:t>
            </w:r>
            <w:r w:rsidRPr="006818BD">
              <w:rPr>
                <w:rFonts w:ascii="Times New Roman" w:eastAsia="Times New Roman" w:hAnsi="Times New Roman" w:cs="Times New Roman"/>
                <w:sz w:val="12"/>
                <w:szCs w:val="12"/>
                <w:lang w:eastAsia="ru-RU"/>
              </w:rPr>
              <w:t xml:space="preserve"> этап с 2024года по 2026 год. Начало реализации муниципальной программы с 01 января 2024 года окончание 31 декабря 2026 года.</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highlight w:val="green"/>
                <w:lang w:eastAsia="ru-RU"/>
              </w:rPr>
            </w:pPr>
            <w:r w:rsidRPr="006818BD">
              <w:rPr>
                <w:rFonts w:ascii="Times New Roman" w:eastAsia="Times New Roman" w:hAnsi="Times New Roman" w:cs="Times New Roman"/>
                <w:sz w:val="12"/>
                <w:szCs w:val="12"/>
                <w:lang w:eastAsia="ru-RU"/>
              </w:rPr>
              <w:t>Объемы бюджетных ассигнований муниципальной программы</w:t>
            </w:r>
          </w:p>
        </w:tc>
        <w:tc>
          <w:tcPr>
            <w:tcW w:w="4334" w:type="pct"/>
            <w:tcMar>
              <w:left w:w="0" w:type="dxa"/>
              <w:right w:w="0" w:type="dxa"/>
            </w:tcMar>
          </w:tcPr>
          <w:p w:rsidR="006818BD" w:rsidRPr="006818BD" w:rsidRDefault="006818BD" w:rsidP="006818B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12"/>
                <w:szCs w:val="12"/>
                <w:lang w:eastAsia="ru-RU"/>
              </w:rPr>
            </w:pPr>
            <w:r w:rsidRPr="006818BD">
              <w:rPr>
                <w:rFonts w:ascii="Times New Roman" w:eastAsia="Times New Roman" w:hAnsi="Times New Roman" w:cs="Times New Roman"/>
                <w:sz w:val="12"/>
                <w:szCs w:val="12"/>
                <w:lang w:eastAsia="ru-RU"/>
              </w:rPr>
              <w:t xml:space="preserve">Источниками финансирования программы является бюджет </w:t>
            </w:r>
            <w:r w:rsidRPr="006818BD">
              <w:rPr>
                <w:rFonts w:ascii="Times New Roman" w:eastAsia="Times New Roman" w:hAnsi="Times New Roman" w:cs="Times New Roman"/>
                <w:sz w:val="12"/>
                <w:szCs w:val="12"/>
                <w:lang w:eastAsia="ru-RU"/>
              </w:rPr>
              <w:br/>
              <w:t xml:space="preserve">муниципального района Сергиевский и иные источники. </w:t>
            </w:r>
            <w:r w:rsidRPr="006818BD">
              <w:rPr>
                <w:rFonts w:ascii="Times New Roman" w:eastAsia="Times New Roman" w:hAnsi="Times New Roman" w:cs="Times New Roman"/>
                <w:b/>
                <w:bCs/>
                <w:sz w:val="12"/>
                <w:szCs w:val="12"/>
                <w:lang w:eastAsia="ru-RU"/>
              </w:rPr>
              <w:t>Общий объем финансирования программы составляет – 731963,36999тыс.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37"/>
              <w:gridCol w:w="1023"/>
              <w:gridCol w:w="1023"/>
              <w:gridCol w:w="1024"/>
              <w:gridCol w:w="1024"/>
            </w:tblGrid>
            <w:tr w:rsidR="006818BD" w:rsidRPr="006818BD" w:rsidTr="006818BD">
              <w:trPr>
                <w:trHeight w:val="20"/>
              </w:trPr>
              <w:tc>
                <w:tcPr>
                  <w:tcW w:w="1294" w:type="pct"/>
                  <w:vMerge w:val="restar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Источники финансирования</w:t>
                  </w:r>
                </w:p>
              </w:tc>
              <w:tc>
                <w:tcPr>
                  <w:tcW w:w="518" w:type="pct"/>
                  <w:vMerge w:val="restart"/>
                  <w:shd w:val="clear" w:color="auto" w:fill="auto"/>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Ед. изм.</w:t>
                  </w:r>
                </w:p>
              </w:tc>
              <w:tc>
                <w:tcPr>
                  <w:tcW w:w="3188" w:type="pct"/>
                  <w:gridSpan w:val="4"/>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Оценка расходов (тыс. руб.)</w:t>
                  </w:r>
                </w:p>
              </w:tc>
            </w:tr>
            <w:tr w:rsidR="006818BD" w:rsidRPr="006818BD" w:rsidTr="006818BD">
              <w:trPr>
                <w:trHeight w:val="20"/>
              </w:trPr>
              <w:tc>
                <w:tcPr>
                  <w:tcW w:w="1294" w:type="pct"/>
                  <w:vMerge/>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tc>
              <w:tc>
                <w:tcPr>
                  <w:tcW w:w="518" w:type="pct"/>
                  <w:vMerge/>
                  <w:shd w:val="clear" w:color="auto" w:fill="auto"/>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2024г.</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2025г.</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2026г.</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Итого</w:t>
                  </w:r>
                </w:p>
              </w:tc>
            </w:tr>
            <w:tr w:rsidR="006818BD" w:rsidRPr="006818BD" w:rsidTr="006818BD">
              <w:trPr>
                <w:trHeight w:val="20"/>
              </w:trPr>
              <w:tc>
                <w:tcPr>
                  <w:tcW w:w="1294"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федеральный бюджет</w:t>
                  </w:r>
                </w:p>
              </w:tc>
              <w:tc>
                <w:tcPr>
                  <w:tcW w:w="518" w:type="pct"/>
                  <w:shd w:val="clear" w:color="auto" w:fill="auto"/>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тыс. руб.</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0,0</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0,0</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0,0</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0,0</w:t>
                  </w:r>
                </w:p>
              </w:tc>
            </w:tr>
            <w:tr w:rsidR="006818BD" w:rsidRPr="006818BD" w:rsidTr="006818BD">
              <w:trPr>
                <w:trHeight w:val="20"/>
              </w:trPr>
              <w:tc>
                <w:tcPr>
                  <w:tcW w:w="1294"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областной </w:t>
                  </w:r>
                </w:p>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lastRenderedPageBreak/>
                    <w:t>бюджет</w:t>
                  </w:r>
                </w:p>
              </w:tc>
              <w:tc>
                <w:tcPr>
                  <w:tcW w:w="518"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lastRenderedPageBreak/>
                    <w:t>тыс. руб.</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45 854,38413</w:t>
                  </w:r>
                </w:p>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lastRenderedPageBreak/>
                    <w:t>45 854,38413</w:t>
                  </w:r>
                </w:p>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lastRenderedPageBreak/>
                    <w:t>6 936,49313</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98 645,26139</w:t>
                  </w:r>
                </w:p>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c>
            </w:tr>
            <w:tr w:rsidR="006818BD" w:rsidRPr="006818BD" w:rsidTr="006818BD">
              <w:trPr>
                <w:trHeight w:val="20"/>
              </w:trPr>
              <w:tc>
                <w:tcPr>
                  <w:tcW w:w="1294"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lastRenderedPageBreak/>
                    <w:t>местный бюджет</w:t>
                  </w:r>
                </w:p>
              </w:tc>
              <w:tc>
                <w:tcPr>
                  <w:tcW w:w="518"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тыс. </w:t>
                  </w:r>
                  <w:proofErr w:type="spellStart"/>
                  <w:r w:rsidRPr="006818BD">
                    <w:rPr>
                      <w:rFonts w:ascii="Times New Roman" w:eastAsia="Times New Roman" w:hAnsi="Times New Roman" w:cs="Times New Roman"/>
                      <w:sz w:val="12"/>
                      <w:szCs w:val="12"/>
                      <w:lang w:eastAsia="ru-RU"/>
                    </w:rPr>
                    <w:t>руб</w:t>
                  </w:r>
                  <w:proofErr w:type="spellEnd"/>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210 695,32568</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210 695,32568</w:t>
                  </w:r>
                </w:p>
              </w:tc>
              <w:tc>
                <w:tcPr>
                  <w:tcW w:w="797" w:type="pct"/>
                  <w:shd w:val="clear" w:color="auto" w:fill="auto"/>
                  <w:noWrap/>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210 695,32568</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632 085,97704</w:t>
                  </w:r>
                </w:p>
              </w:tc>
            </w:tr>
            <w:tr w:rsidR="006818BD" w:rsidRPr="006818BD" w:rsidTr="006818BD">
              <w:trPr>
                <w:trHeight w:val="20"/>
              </w:trPr>
              <w:tc>
                <w:tcPr>
                  <w:tcW w:w="1294"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Иные </w:t>
                  </w:r>
                </w:p>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внебюджетные источники</w:t>
                  </w:r>
                </w:p>
              </w:tc>
              <w:tc>
                <w:tcPr>
                  <w:tcW w:w="518"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тыс. руб.</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410,71052</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410,71052</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410,71052</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1 232,13156</w:t>
                  </w:r>
                </w:p>
              </w:tc>
            </w:tr>
            <w:tr w:rsidR="006818BD" w:rsidRPr="006818BD" w:rsidTr="006818BD">
              <w:trPr>
                <w:trHeight w:val="20"/>
              </w:trPr>
              <w:tc>
                <w:tcPr>
                  <w:tcW w:w="1294"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Всего</w:t>
                  </w:r>
                </w:p>
              </w:tc>
              <w:tc>
                <w:tcPr>
                  <w:tcW w:w="518"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тыс. руб.</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256 960,42033</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256 960,42033</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218 042,52933</w:t>
                  </w:r>
                </w:p>
              </w:tc>
              <w:tc>
                <w:tcPr>
                  <w:tcW w:w="797" w:type="pct"/>
                  <w:shd w:val="clear" w:color="auto" w:fill="auto"/>
                  <w:noWrap/>
                  <w:hideMark/>
                </w:tcPr>
                <w:p w:rsidR="006818BD" w:rsidRPr="006818BD" w:rsidRDefault="006818BD" w:rsidP="006818BD">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r w:rsidRPr="006818BD">
                    <w:rPr>
                      <w:rFonts w:ascii="Times New Roman" w:eastAsia="Times New Roman" w:hAnsi="Times New Roman" w:cs="Times New Roman"/>
                      <w:b/>
                      <w:sz w:val="12"/>
                      <w:szCs w:val="12"/>
                      <w:lang w:eastAsia="ru-RU"/>
                    </w:rPr>
                    <w:t>731 963,36999</w:t>
                  </w:r>
                </w:p>
              </w:tc>
            </w:tr>
          </w:tbl>
          <w:p w:rsidR="006818BD" w:rsidRPr="006818BD" w:rsidRDefault="006818BD" w:rsidP="006818BD">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p>
        </w:tc>
      </w:tr>
      <w:tr w:rsidR="006818BD" w:rsidRPr="006818BD" w:rsidTr="006818B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lastRenderedPageBreak/>
              <w:t xml:space="preserve">Ожидаемые </w:t>
            </w:r>
            <w:r w:rsidRPr="006818BD">
              <w:rPr>
                <w:rFonts w:ascii="Times New Roman" w:eastAsia="Times New Roman" w:hAnsi="Times New Roman" w:cs="Times New Roman"/>
                <w:sz w:val="12"/>
                <w:szCs w:val="12"/>
                <w:lang w:eastAsia="ru-RU"/>
              </w:rPr>
              <w:br/>
              <w:t xml:space="preserve">результаты реализации </w:t>
            </w:r>
            <w:r w:rsidRPr="006818BD">
              <w:rPr>
                <w:rFonts w:ascii="Times New Roman" w:eastAsia="Times New Roman" w:hAnsi="Times New Roman" w:cs="Times New Roman"/>
                <w:sz w:val="12"/>
                <w:szCs w:val="12"/>
                <w:lang w:eastAsia="ru-RU"/>
              </w:rPr>
              <w:br/>
              <w:t xml:space="preserve">муниципальной программы </w:t>
            </w:r>
            <w:r w:rsidRPr="006818BD">
              <w:rPr>
                <w:rFonts w:ascii="Times New Roman" w:eastAsia="Times New Roman" w:hAnsi="Times New Roman" w:cs="Times New Roman"/>
                <w:sz w:val="12"/>
                <w:szCs w:val="12"/>
                <w:lang w:eastAsia="ru-RU"/>
              </w:rPr>
              <w:br/>
            </w:r>
          </w:p>
        </w:tc>
        <w:tc>
          <w:tcPr>
            <w:tcW w:w="4334" w:type="pct"/>
            <w:tcMar>
              <w:left w:w="0" w:type="dxa"/>
              <w:right w:w="0" w:type="dxa"/>
            </w:tcMar>
          </w:tcPr>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обеспечение исполнения по эффективному решению вопросов местного значения и отдельных переданных государственных полномочий;</w:t>
            </w:r>
          </w:p>
          <w:p w:rsidR="006818BD" w:rsidRPr="006818BD" w:rsidRDefault="006818BD" w:rsidP="006818BD">
            <w:pPr>
              <w:numPr>
                <w:ilvl w:val="0"/>
                <w:numId w:val="8"/>
              </w:numPr>
              <w:tabs>
                <w:tab w:val="left" w:pos="417"/>
              </w:tabs>
              <w:autoSpaceDE w:val="0"/>
              <w:autoSpaceDN w:val="0"/>
              <w:adjustRightInd w:val="0"/>
              <w:ind w:left="0"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увеличение объема инвестиций для интенсивного экономического развития муниципального района Сергиевский.</w:t>
            </w:r>
          </w:p>
        </w:tc>
      </w:tr>
      <w:tr w:rsidR="006818BD" w:rsidRPr="006818BD" w:rsidTr="006818BD">
        <w:trPr>
          <w:trHeight w:val="20"/>
        </w:trPr>
        <w:tc>
          <w:tcPr>
            <w:cnfStyle w:val="000010000000" w:firstRow="0" w:lastRow="0" w:firstColumn="0" w:lastColumn="0" w:oddVBand="1" w:evenVBand="0" w:oddHBand="0" w:evenHBand="0" w:firstRowFirstColumn="0" w:firstRowLastColumn="0" w:lastRowFirstColumn="0" w:lastRowLastColumn="0"/>
            <w:tcW w:w="666" w:type="pct"/>
            <w:tcMar>
              <w:left w:w="0" w:type="dxa"/>
              <w:right w:w="0" w:type="dxa"/>
            </w:tcMar>
          </w:tcPr>
          <w:p w:rsidR="006818BD" w:rsidRPr="006818BD" w:rsidRDefault="006818BD" w:rsidP="006818BD">
            <w:pPr>
              <w:autoSpaceDE w:val="0"/>
              <w:autoSpaceDN w:val="0"/>
              <w:adjustRightInd w:val="0"/>
              <w:rPr>
                <w:rFonts w:ascii="Times New Roman" w:eastAsia="Times New Roman" w:hAnsi="Times New Roman" w:cs="Times New Roman"/>
                <w:sz w:val="12"/>
                <w:szCs w:val="12"/>
                <w:highlight w:val="yellow"/>
                <w:lang w:eastAsia="ru-RU"/>
              </w:rPr>
            </w:pPr>
            <w:r w:rsidRPr="006818BD">
              <w:rPr>
                <w:rFonts w:ascii="Times New Roman" w:eastAsia="Times New Roman" w:hAnsi="Times New Roman" w:cs="Times New Roman"/>
                <w:sz w:val="12"/>
                <w:szCs w:val="12"/>
                <w:lang w:eastAsia="ru-RU"/>
              </w:rPr>
              <w:t>Система</w:t>
            </w:r>
            <w:r>
              <w:rPr>
                <w:rFonts w:ascii="Times New Roman" w:eastAsia="Times New Roman" w:hAnsi="Times New Roman" w:cs="Times New Roman"/>
                <w:sz w:val="12"/>
                <w:szCs w:val="12"/>
                <w:lang w:eastAsia="ru-RU"/>
              </w:rPr>
              <w:t xml:space="preserve"> организации </w:t>
            </w:r>
            <w:proofErr w:type="gramStart"/>
            <w:r w:rsidRPr="006818BD">
              <w:rPr>
                <w:rFonts w:ascii="Times New Roman" w:eastAsia="Times New Roman" w:hAnsi="Times New Roman" w:cs="Times New Roman"/>
                <w:sz w:val="12"/>
                <w:szCs w:val="12"/>
                <w:lang w:eastAsia="ru-RU"/>
              </w:rPr>
              <w:t>контроля за</w:t>
            </w:r>
            <w:proofErr w:type="gramEnd"/>
            <w:r w:rsidRPr="006818BD">
              <w:rPr>
                <w:rFonts w:ascii="Times New Roman" w:eastAsia="Times New Roman" w:hAnsi="Times New Roman" w:cs="Times New Roman"/>
                <w:sz w:val="12"/>
                <w:szCs w:val="12"/>
                <w:lang w:eastAsia="ru-RU"/>
              </w:rPr>
              <w:t xml:space="preserve"> ходом реализации муниципальной программы</w:t>
            </w:r>
          </w:p>
        </w:tc>
        <w:tc>
          <w:tcPr>
            <w:tcW w:w="4334" w:type="pct"/>
            <w:tcMar>
              <w:left w:w="0" w:type="dxa"/>
              <w:right w:w="0" w:type="dxa"/>
            </w:tcMar>
          </w:tcPr>
          <w:p w:rsidR="006818BD" w:rsidRPr="006818BD" w:rsidRDefault="006818BD" w:rsidP="006818B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 xml:space="preserve">Общее руководство и </w:t>
            </w:r>
            <w:proofErr w:type="gramStart"/>
            <w:r w:rsidRPr="006818BD">
              <w:rPr>
                <w:rFonts w:ascii="Times New Roman" w:eastAsia="Times New Roman" w:hAnsi="Times New Roman" w:cs="Times New Roman"/>
                <w:sz w:val="12"/>
                <w:szCs w:val="12"/>
                <w:lang w:eastAsia="ru-RU"/>
              </w:rPr>
              <w:t>контроль за</w:t>
            </w:r>
            <w:proofErr w:type="gramEnd"/>
            <w:r w:rsidRPr="006818BD">
              <w:rPr>
                <w:rFonts w:ascii="Times New Roman" w:eastAsia="Times New Roman" w:hAnsi="Times New Roman" w:cs="Times New Roman"/>
                <w:sz w:val="12"/>
                <w:szCs w:val="12"/>
                <w:lang w:eastAsia="ru-RU"/>
              </w:rPr>
              <w:t xml:space="preserve"> ходом реализации Программы   осуществляет администрация муниципального района Сергиевский.</w:t>
            </w:r>
          </w:p>
          <w:p w:rsidR="006818BD" w:rsidRPr="006818BD" w:rsidRDefault="006818BD" w:rsidP="006818BD">
            <w:pPr>
              <w:widowControl w:val="0"/>
              <w:tabs>
                <w:tab w:val="left" w:pos="417"/>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2"/>
                <w:szCs w:val="12"/>
                <w:lang w:eastAsia="ru-RU"/>
              </w:rPr>
            </w:pPr>
            <w:r w:rsidRPr="006818BD">
              <w:rPr>
                <w:rFonts w:ascii="Times New Roman" w:eastAsia="Times New Roman" w:hAnsi="Times New Roman" w:cs="Times New Roman"/>
                <w:sz w:val="12"/>
                <w:szCs w:val="12"/>
                <w:lang w:eastAsia="ru-RU"/>
              </w:rPr>
              <w:t>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tc>
      </w:tr>
    </w:tbl>
    <w:p w:rsidR="006818BD" w:rsidRPr="006818BD" w:rsidRDefault="006818BD" w:rsidP="006818BD">
      <w:pPr>
        <w:tabs>
          <w:tab w:val="left" w:pos="284"/>
        </w:tabs>
        <w:spacing w:after="0" w:line="240" w:lineRule="auto"/>
        <w:jc w:val="both"/>
        <w:rPr>
          <w:rFonts w:ascii="Times New Roman" w:eastAsia="Calibri" w:hAnsi="Times New Roman" w:cs="Times New Roman"/>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r w:rsidRPr="006818BD">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1. Характеристика проблемы, на решение, которой</w:t>
      </w:r>
      <w:r>
        <w:rPr>
          <w:rFonts w:ascii="Times New Roman" w:eastAsia="Calibri" w:hAnsi="Times New Roman" w:cs="Times New Roman"/>
          <w:b/>
          <w:bCs/>
          <w:sz w:val="12"/>
          <w:szCs w:val="12"/>
        </w:rPr>
        <w:t xml:space="preserve"> </w:t>
      </w:r>
      <w:r w:rsidRPr="006818BD">
        <w:rPr>
          <w:rFonts w:ascii="Times New Roman" w:eastAsia="Calibri" w:hAnsi="Times New Roman" w:cs="Times New Roman"/>
          <w:b/>
          <w:bCs/>
          <w:sz w:val="12"/>
          <w:szCs w:val="12"/>
        </w:rPr>
        <w:t>направлена Программа.</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и (или) через органы местного самоуправления.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proofErr w:type="gramStart"/>
      <w:r w:rsidRPr="006818BD">
        <w:rPr>
          <w:rFonts w:ascii="Times New Roman" w:eastAsia="Calibri" w:hAnsi="Times New Roman" w:cs="Times New Roman"/>
          <w:sz w:val="12"/>
          <w:szCs w:val="12"/>
        </w:rPr>
        <w:t>Администрация муниципального района Сергиевский (далее – Администрация) в соответствии с Уставом муниципального района Сергиевский (далее – Устав района) является исполнительно-распорядительным органом муниципального района Сергиевский, и наделена собственными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Самарской области, деятельностью которого руководит Глава администрации муниципального района на принципах единоначалия.</w:t>
      </w:r>
      <w:proofErr w:type="gramEnd"/>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Администрация осуществляет свою деятельность в соответствии с Конституцией Российской Федерации, законодательными и иными нормативными правовыми актами Российской Федерации и Самарской области, Уставом района, решениями Собрания Представителей муниципального района Сергиевский (далее – Собрание Представителей), постановлениями и распоряжениями администрации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proofErr w:type="gramStart"/>
      <w:r w:rsidRPr="006818BD">
        <w:rPr>
          <w:rFonts w:ascii="Times New Roman" w:eastAsia="Calibri" w:hAnsi="Times New Roman" w:cs="Times New Roman"/>
          <w:sz w:val="12"/>
          <w:szCs w:val="12"/>
        </w:rPr>
        <w:t>Администрация обеспечивает в районе права, свободы и законные интересы человека и гражданина, исполнительно-распорядительные функции по эффективному решению вопросов местного значения в интересах населения района, осуществление задач социально-экономического развития района, исполнение законов и иных нормативных правовых актов Российской Федерации, Самарской области, принятых в пределах их компетенции; осуществляет координацию и связь между органами государственной власти и местного самоуправления на территории района;</w:t>
      </w:r>
      <w:proofErr w:type="gramEnd"/>
      <w:r w:rsidRPr="006818BD">
        <w:rPr>
          <w:rFonts w:ascii="Times New Roman" w:eastAsia="Calibri" w:hAnsi="Times New Roman" w:cs="Times New Roman"/>
          <w:sz w:val="12"/>
          <w:szCs w:val="12"/>
        </w:rPr>
        <w:t xml:space="preserve"> способствует привлечению населения к управлению районом.</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Развитие местного самоуправления невозможно без эффективного </w:t>
      </w:r>
      <w:hyperlink r:id="rId9" w:tooltip="Муниципальное управление" w:history="1">
        <w:r w:rsidRPr="006818BD">
          <w:rPr>
            <w:rStyle w:val="ae"/>
            <w:rFonts w:ascii="Times New Roman" w:eastAsia="Calibri" w:hAnsi="Times New Roman" w:cs="Times New Roman"/>
            <w:color w:val="auto"/>
            <w:sz w:val="12"/>
            <w:szCs w:val="12"/>
          </w:rPr>
          <w:t>муниципального управления</w:t>
        </w:r>
      </w:hyperlink>
      <w:r w:rsidRPr="006818BD">
        <w:rPr>
          <w:rFonts w:ascii="Times New Roman" w:eastAsia="Calibri" w:hAnsi="Times New Roman" w:cs="Times New Roman"/>
          <w:sz w:val="12"/>
          <w:szCs w:val="12"/>
        </w:rPr>
        <w:t xml:space="preserve">. Это предопределяет необходимость применения современных эффективных методов муниципального управления и организации деятельности всех элементов системы местного самоуправления. Одним из актуальных вопросов для развития местного самоуправления является уровень профессионализма  и компетентности кадрового состава муниципальной службы и, соответственно, кадровая обеспеченность. Развитие муниципальной службы должно обеспечить решение вопросов, связанных с задачами </w:t>
      </w:r>
      <w:hyperlink r:id="rId10" w:tooltip="Социально-экономическое развитие" w:history="1">
        <w:r w:rsidRPr="006818BD">
          <w:rPr>
            <w:rStyle w:val="ae"/>
            <w:rFonts w:ascii="Times New Roman" w:eastAsia="Calibri" w:hAnsi="Times New Roman" w:cs="Times New Roman"/>
            <w:color w:val="auto"/>
            <w:sz w:val="12"/>
            <w:szCs w:val="12"/>
          </w:rPr>
          <w:t>социально-экономического развития</w:t>
        </w:r>
      </w:hyperlink>
      <w:r w:rsidRPr="006818BD">
        <w:rPr>
          <w:rFonts w:ascii="Times New Roman" w:eastAsia="Calibri" w:hAnsi="Times New Roman" w:cs="Times New Roman"/>
          <w:sz w:val="12"/>
          <w:szCs w:val="12"/>
        </w:rPr>
        <w:t xml:space="preserve"> района. Одним из инструментов повышения эффективности муниципального управления является подготовка кадров для органов местного самоуправления.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администрации района реализуется комплекс мероприятий, направленных на совершенствование и практическую реализацию правовых, организационных, финансовых основ муниципальной службы, формирование высокопрофессионального кадрового состава муниципальных служащих района. Необходимый уровень профессионализма и компетентности муниципальных служащих и работников, осуществляющих техническое обеспечение деятельности структурных подразделений администрации района, обеспечивается за счет реализации различных видов дополнительного профессионального образования.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На сегодняшний день в муниципальном районе Сергиевский  действует муниципальная  программа «Развитие муниципальной службы в муниципальном районе Сергиевский на 2021-2023 годы», которая позволяет осуществить комплекс мероприятий, направленных на формирование высокопрофессионального кадрового состава муниципальных служащих.</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рамках реализации Программы  формирования и подготовки резерва управленческих кадров Самарской области, утвержденной постановлением Губернатора Самарской области  от 19.12.2008г № 143, удалось вывести на новый уровень процесс выявления, отбора, обучения и применения резерва управленческих кадров на муниципальной службе. Поэтому одной из приоритетных задач в органах местного самоуправления является построение системы работы с резервом, включающей профессиональную переподготовку, повышение квалификации, направленной на повышение профессионального уровня служащих.</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Для дальнейшей реализации комплекса мероприятий, направленных на развитие управленческого потенциала муниципальной службы, повышения эффективности муниципального управления, путем формирования сообщества профессионалов способных за счет высокой квалификации и мотивации решать задачи развития муниципального района Сергиевский, необходимо координировать деятельность по развитию муниципальной службы, что позволит:</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органам местного самоуправления повысить эффективность деятельности, степень доверия населения района;</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секторам экономики (бизнесу) получать качественные и своевременные муниципальные услуги, повысить качество нормативного регулирования социально-экономических процессов.</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Тем не менее, несмотря на положительные результаты в работе, вопрос привлечения квалифицированных кадров на муниципальную службу, как и повышение профессионального </w:t>
      </w:r>
      <w:proofErr w:type="gramStart"/>
      <w:r w:rsidRPr="006818BD">
        <w:rPr>
          <w:rFonts w:ascii="Times New Roman" w:eastAsia="Calibri" w:hAnsi="Times New Roman" w:cs="Times New Roman"/>
          <w:sz w:val="12"/>
          <w:szCs w:val="12"/>
        </w:rPr>
        <w:t>уровня работников органов местного самоуправления муниципального района</w:t>
      </w:r>
      <w:proofErr w:type="gramEnd"/>
      <w:r w:rsidRPr="006818BD">
        <w:rPr>
          <w:rFonts w:ascii="Times New Roman" w:eastAsia="Calibri" w:hAnsi="Times New Roman" w:cs="Times New Roman"/>
          <w:sz w:val="12"/>
          <w:szCs w:val="12"/>
        </w:rPr>
        <w:t xml:space="preserve"> Сергиевский  продолжает оставаться одним из наиболее актуальных.</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lastRenderedPageBreak/>
        <w:t>Федеральным законом "Об общих принципах организации местного самоуправления в Российской Федерации" от 06.10.2003 № 131-ФЗ муниципальная собственность определена как экономическая основа местного самоуправления. Управление муниципальной собственностью предполагает решение вопросов местного значения и отдельных государственных полномочий, переданных от субъекта Российской Федерации, путем наиболее целесообразного использования собственного имущества муниципальным образованием.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r>
        <w:rPr>
          <w:rFonts w:ascii="Times New Roman" w:eastAsia="Calibri" w:hAnsi="Times New Roman" w:cs="Times New Roman"/>
          <w:sz w:val="12"/>
          <w:szCs w:val="12"/>
        </w:rPr>
        <w:t xml:space="preserve"> </w:t>
      </w:r>
      <w:r w:rsidRPr="006818BD">
        <w:rPr>
          <w:rFonts w:ascii="Times New Roman" w:eastAsia="Calibri" w:hAnsi="Times New Roman" w:cs="Times New Roman"/>
          <w:sz w:val="12"/>
          <w:szCs w:val="12"/>
        </w:rPr>
        <w:t>Эффективное использование и вовлечение в хозяйственный оборот объектов недвижимости, свободных земельных участков, расположенных в границах муниципального  района Сергиевский, не может быть осуществлено без построения целостной системы учета таких объектов, а также их правообладателей.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w:t>
      </w:r>
      <w:proofErr w:type="gramStart"/>
      <w:r w:rsidRPr="006818BD">
        <w:rPr>
          <w:rFonts w:ascii="Times New Roman" w:eastAsia="Calibri" w:hAnsi="Times New Roman" w:cs="Times New Roman"/>
          <w:sz w:val="12"/>
          <w:szCs w:val="12"/>
        </w:rPr>
        <w:t>экономических механизмов</w:t>
      </w:r>
      <w:proofErr w:type="gramEnd"/>
      <w:r w:rsidRPr="006818BD">
        <w:rPr>
          <w:rFonts w:ascii="Times New Roman" w:eastAsia="Calibri" w:hAnsi="Times New Roman" w:cs="Times New Roman"/>
          <w:sz w:val="12"/>
          <w:szCs w:val="12"/>
        </w:rPr>
        <w:t xml:space="preserve"> в сфере управления недвижимостью в связи с отсутствием достоверных сведений о земельных участках и связанных с ними объектах недвижимости.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Свыше 80 процентов зданий, строений, сооружений, отдельных помещений не имеют кадастровых паспортов, либо не соответствуют фактическому их состоянию, т.е. наличию переустройства или перепланировки.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(плана описания) - документов, подтверждающих факт существования объекта недвижимости. Как следствие, объекты недвижимости не используются как полноценный актив, что является сдерживающим фактором инвестиционной активности и развития предпринимательства на территории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proofErr w:type="gramStart"/>
      <w:r w:rsidRPr="006818BD">
        <w:rPr>
          <w:rFonts w:ascii="Times New Roman" w:eastAsia="Calibri" w:hAnsi="Times New Roman" w:cs="Times New Roman"/>
          <w:sz w:val="12"/>
          <w:szCs w:val="12"/>
        </w:rPr>
        <w:t>Одной из характеристик текущего состояния социально-экономического развития муниципального образования является развитие и совершенствование информационного общества в муниципальном районе Сергиевский, направленное на повышение эффективности местного самоуправления, взаимодействие гражданского общества с органами муниципальной власти, качества и оперативности предоставления государственных и муниципальных услуг, получением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развития цифрового контента.</w:t>
      </w:r>
      <w:proofErr w:type="gramEnd"/>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Важным фактором в совершенствовании системы муниципального управления является наличие современного программного обеспечения и оборудования, поэтому нужно планомерно производить его замену и модернизацию. 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сети муниципального образования, наличием доступа муниципальных служащих к сети интернет, наличием корпоративных сетей с вышестоящими организациями. Необходимо увеличивать показатели развития информационных технологий. В системе муниципального управления все структуры и должностные лица связаны между собой документационными потоками, образуя единую коммуникационную сеть. В основе деятельности Администрации, ее структурных подразделений лежит процесс получения, обработки информации, принятия решения, доведения его до сведения исполнителей, организации и контроля исполнения. От оперативности, устойчивости и оптимальности документационных потоков во многом зависит качество управления, эффективность организационно – документационной деятельности администрации. В 2010 году была внедрена автоматизированная информационная система (далее-АИС) документооборота и делопроизводства Правительства Самарской области. В настоящее    время  в АИС ДД работает 116  пользователей, из них 113 лицензионных, в том числе    3 – мобильных. В связи с ростом пользователей АИС требуется приобретение дополнительных лицензий.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Система документационного обеспечения деятельности органов местного самоуправления является частью общегосударственной системы документационного обеспечения управления, которое  нуждается  в нормативной правовой регламентации.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i/>
          <w:sz w:val="12"/>
          <w:szCs w:val="12"/>
        </w:rPr>
      </w:pPr>
      <w:r w:rsidRPr="006818BD">
        <w:rPr>
          <w:rFonts w:ascii="Times New Roman" w:eastAsia="Calibri" w:hAnsi="Times New Roman" w:cs="Times New Roman"/>
          <w:sz w:val="12"/>
          <w:szCs w:val="12"/>
        </w:rPr>
        <w:t>Администрация наделяется отдельными государственными полномочиями в сфере архивного дела, охраны окружающей среды, охраны труда, по опеке и попечительству над несовершеннолетними лицами, по созданию и организации деятельности административных комиссий, по поддержке сельскохозяйственного производства.</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Федеральным законом «Об основных гарантиях избирательных прав и права на участие в референдуме граждан Российской Федерации» установлена обязанность органов местного самоуправления </w:t>
      </w:r>
      <w:proofErr w:type="gramStart"/>
      <w:r w:rsidRPr="006818BD">
        <w:rPr>
          <w:rFonts w:ascii="Times New Roman" w:eastAsia="Calibri" w:hAnsi="Times New Roman" w:cs="Times New Roman"/>
          <w:sz w:val="12"/>
          <w:szCs w:val="12"/>
        </w:rPr>
        <w:t>оказывать</w:t>
      </w:r>
      <w:proofErr w:type="gramEnd"/>
      <w:r w:rsidRPr="006818BD">
        <w:rPr>
          <w:rFonts w:ascii="Times New Roman" w:eastAsia="Calibri" w:hAnsi="Times New Roman" w:cs="Times New Roman"/>
          <w:sz w:val="12"/>
          <w:szCs w:val="12"/>
        </w:rPr>
        <w:t xml:space="preserve"> содействие избирательным комиссиям в организации подготовки и проведения выборов.</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 в том числе, как к проектам нормативных правовых актов, так и к принятым актам. Также муниципальные образования должны обеспечить гражданам возможность вносить предложения, замечания в разрабатываемые проекты нормативных правовых актов; принимать участие в разработке программ социально–экономического развития территории, муниципальных программ различной направленности через организацию проведения публичных слушаний в пределах компетенции органов местного самоуправления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Рост социально – экономического развития и конкурентоспособности муниципального района Сергиевский, повышение эффективности муниципального управления невозможно обеспечить без взаимодействия с муниципальными образованиями поселений района. Одним из важных мероприятий эффективного взаимодействия с поселениями является проведение семинарских занятий для глав  и специалистов администраций поселений. Ухудшение качества исполнения поручений главы может привести к недоверию населения к местной власти. Необходимо создать условия для эффективного взаимодействия с муниципальными образованиями муниципального района Сергиевский, которые позволят добиться повышения уровня доверия населения к органам местного самоуправления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Обращения граждан в администрацию муниципального образования - важное средство осуществления и охраны прав личности, укрепление связи должностных лиц с населением, существенный источник информации. Являясь одной из форм участия граждан в осуществлении местного самоуправления, они способствуют усилению контроля населения за деятельностью администрации муниципального образования (исполнительно-распорядительного органа местного самоуправления).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Все поступившие обращения были рассмотрены в сроки, установленные Федеральным законом от 02.05.2006 № 59-ФЗ «О порядке рассмотрения обращений граждан Российской Федерации». По анализу фактов, изложенных в поступивших обращениях, были даны разъяснения по действующему законодательству, о правах заявителей, приняты меры по устранению нарушений.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Работа по рассмотрению обращений граждан повышает требовательность к профессионализму, качеству и общему уровню ведения личного приема специалистами Администрации.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Условием успеха реализации мероприятий по повышению качества предоставления государственных и муниципальных услуг является хорошо скоординированная работа различных исполнительных органов государственной и муниципальной власти, а также учреждений, участвующих в предоставлении государственных и муниципальных услуг.</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В целях повышения доступности и качества государственных (муниципальных) услуг, снижения административных барьеров, повышения эффективности муниципального управления реализуются мероприятия </w:t>
      </w:r>
      <w:proofErr w:type="gramStart"/>
      <w:r w:rsidRPr="006818BD">
        <w:rPr>
          <w:rFonts w:ascii="Times New Roman" w:eastAsia="Calibri" w:hAnsi="Times New Roman" w:cs="Times New Roman"/>
          <w:sz w:val="12"/>
          <w:szCs w:val="12"/>
        </w:rPr>
        <w:t>по</w:t>
      </w:r>
      <w:proofErr w:type="gramEnd"/>
      <w:r w:rsidRPr="006818BD">
        <w:rPr>
          <w:rFonts w:ascii="Times New Roman" w:eastAsia="Calibri" w:hAnsi="Times New Roman" w:cs="Times New Roman"/>
          <w:sz w:val="12"/>
          <w:szCs w:val="12"/>
        </w:rPr>
        <w:t>:</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lastRenderedPageBreak/>
        <w:t>-приведению нормативной правовой базы в сферах предоставления государственных и муниципальных услуг, исполнения государственных функций по контролю (надзору) в соответствие с федеральным законодательством и законодательством Самарской области;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-оптимизации государственных и муниципальных услуг по всем сферам общественных отношений;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-совершенствованию разрешительной и контрольно-надзорной деятельности в различных отраслях;</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-повышению </w:t>
      </w:r>
      <w:proofErr w:type="gramStart"/>
      <w:r w:rsidRPr="006818BD">
        <w:rPr>
          <w:rFonts w:ascii="Times New Roman" w:eastAsia="Calibri" w:hAnsi="Times New Roman" w:cs="Times New Roman"/>
          <w:sz w:val="12"/>
          <w:szCs w:val="12"/>
        </w:rPr>
        <w:t>результативности деятельности органов местного самоуправления муниципального образования</w:t>
      </w:r>
      <w:proofErr w:type="gramEnd"/>
      <w:r w:rsidRPr="006818BD">
        <w:rPr>
          <w:rFonts w:ascii="Times New Roman" w:eastAsia="Calibri" w:hAnsi="Times New Roman" w:cs="Times New Roman"/>
          <w:sz w:val="12"/>
          <w:szCs w:val="12"/>
        </w:rPr>
        <w:t>.</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целях исполнения возложенных полномочий разработаны и утверждены 53 административных регламентов предоставления муниципальных услуг (размещены на официальном сайте администрации Сергиевского района в сети Интернет).</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муниципальном районе Сергиевский  все жители имеют доступ к получению государственных и муниципальных услуг через многофункциональный центр предоставления государственных и муниципальных услуг.</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Для обеспечения финансово-хозяйственного, технического сопровождения деятельности Администрации и структурных подразделений выполняются функции муниципального заказчика в сфере закупок товаров, работ, услуг  для обеспечения  муниципальных нужд - нужд Администрации. Основными целями, связанными с  закупками товаров, работ, услуг для муниципальных нужд,  являются эффективное использование средств местного бюджета, результативность осуществления закупок товаров, работ, услуг, обеспечение гласности и прозрачности осуществления таких закупок, предотвращение коррупции и других злоупотреблений в сфере таких закупок. Выполнение функций муниципального заказчика обеспечивает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 а также планирование расходов местного бюджета главными распорядителями бюджетных средств, составление обоснования бюджетных ассигнований, формирование бюджета.</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Изложенные проблемы имеют комплексный характер, требуют системного решения, что определяет целесообразность использования программно-целевого метода в рамках муниципальной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2. Цели и задачи, этапы и сроки реализации муниципальной программы, конечные результаты ее реализации, характеризующие целевое состояние (изменение состояния) в сфере реализации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Целями Программы являются: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    обеспечение </w:t>
      </w:r>
      <w:proofErr w:type="gramStart"/>
      <w:r w:rsidRPr="006818BD">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6818BD">
        <w:rPr>
          <w:rFonts w:ascii="Times New Roman" w:eastAsia="Calibri" w:hAnsi="Times New Roman" w:cs="Times New Roman"/>
          <w:sz w:val="12"/>
          <w:szCs w:val="12"/>
        </w:rPr>
        <w:t xml:space="preserve">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создание благоприятных условий для привлечения инвестиций в экономику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Для достижения данных целей необходимо решение следующих задач:</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обеспечение деятельности администрации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обеспечение  учреждений бухгалтерским (бюджетным) учетом на договорной основе.</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r w:rsidRPr="006818BD">
        <w:rPr>
          <w:rFonts w:ascii="Times New Roman" w:eastAsia="Calibri" w:hAnsi="Times New Roman" w:cs="Times New Roman"/>
          <w:sz w:val="12"/>
          <w:szCs w:val="12"/>
        </w:rPr>
        <w:t xml:space="preserve">Муниципальная программа реализуется в </w:t>
      </w:r>
      <w:r w:rsidRPr="006818BD">
        <w:rPr>
          <w:rFonts w:ascii="Times New Roman" w:eastAsia="Calibri" w:hAnsi="Times New Roman" w:cs="Times New Roman"/>
          <w:sz w:val="12"/>
          <w:szCs w:val="12"/>
          <w:lang w:val="en-US"/>
        </w:rPr>
        <w:t>I</w:t>
      </w:r>
      <w:r w:rsidRPr="006818BD">
        <w:rPr>
          <w:rFonts w:ascii="Times New Roman" w:eastAsia="Calibri" w:hAnsi="Times New Roman" w:cs="Times New Roman"/>
          <w:sz w:val="12"/>
          <w:szCs w:val="12"/>
        </w:rPr>
        <w:t xml:space="preserve"> этап с 2024года по 2026 год. Начало реализации муниципальной программы с 01 января 2024 года окончание 31 декабря 2026 года.</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r w:rsidRPr="006818BD">
        <w:rPr>
          <w:rFonts w:ascii="Times New Roman" w:eastAsia="Calibri" w:hAnsi="Times New Roman" w:cs="Times New Roman"/>
          <w:bCs/>
          <w:sz w:val="12"/>
          <w:szCs w:val="12"/>
        </w:rPr>
        <w:t>Осуществление комплекса мероприятий, предусмотренных в рамках настоящей Программы, позволит достичь следующих результатов:</w:t>
      </w:r>
    </w:p>
    <w:p w:rsidR="006818BD" w:rsidRPr="006818BD" w:rsidRDefault="006818BD" w:rsidP="006818BD">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818B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увеличение объема инвестиций для интенсивного экономического развития муниципального района Сергиевский.</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3. Показатели (индикаторы)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Перечень показателей (индикаторов), характеризующих ежегодный ход и итоги реализации муниципальной программы определены в Приложении  № 2 к настоящей Программе. </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4. Перечень мероприятий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Реализация  муниципальной программы предусматривает мероприятия по совершенствованию муниципального управления и повышению инвестиционной привлекательности муниципального района Сергиевский на 2024-2026 годы Мероприятия по реализации Программы систематизированы в соответствии с целью и задачами Программы и изложены в Приложении  № 1 к настоящей Программе. </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i/>
          <w:sz w:val="12"/>
          <w:szCs w:val="12"/>
        </w:rPr>
      </w:pPr>
      <w:r w:rsidRPr="006818BD">
        <w:rPr>
          <w:rFonts w:ascii="Times New Roman" w:eastAsia="Calibri" w:hAnsi="Times New Roman" w:cs="Times New Roman"/>
          <w:b/>
          <w:bCs/>
          <w:sz w:val="12"/>
          <w:szCs w:val="12"/>
        </w:rPr>
        <w:t>Раздел 5. Обоснование ресурсного обеспечения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r w:rsidRPr="006818BD">
        <w:rPr>
          <w:rFonts w:ascii="Times New Roman" w:eastAsia="Calibri" w:hAnsi="Times New Roman" w:cs="Times New Roman"/>
          <w:bCs/>
          <w:sz w:val="12"/>
          <w:szCs w:val="12"/>
        </w:rPr>
        <w:t xml:space="preserve">При планировании ресурсного обеспечения Программы учитывались реальная в финансово-бюджетной сфере местного бюджета, высокая экономическая и социальная значимость реализуемых мероприятий по </w:t>
      </w:r>
      <w:r w:rsidRPr="006818BD">
        <w:rPr>
          <w:rFonts w:ascii="Times New Roman" w:eastAsia="Calibri" w:hAnsi="Times New Roman" w:cs="Times New Roman"/>
          <w:sz w:val="12"/>
          <w:szCs w:val="12"/>
        </w:rPr>
        <w:t xml:space="preserve">совершенствованию муниципального управления и повышению инвестиционной привлекательности муниципального района Сергиевский. </w:t>
      </w:r>
      <w:r w:rsidRPr="006818BD">
        <w:rPr>
          <w:rFonts w:ascii="Times New Roman" w:eastAsia="Calibri" w:hAnsi="Times New Roman" w:cs="Times New Roman"/>
          <w:bCs/>
          <w:sz w:val="12"/>
          <w:szCs w:val="12"/>
        </w:rPr>
        <w:t>Финансирование мероприятий муниципальной Программы будет осуществляться за счет средств федерального, областного,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r w:rsidRPr="006818BD">
        <w:rPr>
          <w:rFonts w:ascii="Times New Roman" w:eastAsia="Calibri" w:hAnsi="Times New Roman" w:cs="Times New Roman"/>
          <w:bCs/>
          <w:sz w:val="12"/>
          <w:szCs w:val="12"/>
        </w:rPr>
        <w:t>Общий объем финансирования муниципальной программы на 2024-2026 годы составляет 731 963,36999 тыс. рублей</w:t>
      </w:r>
      <w:proofErr w:type="gramStart"/>
      <w:r w:rsidRPr="006818BD">
        <w:rPr>
          <w:rFonts w:ascii="Times New Roman" w:eastAsia="Calibri" w:hAnsi="Times New Roman" w:cs="Times New Roman"/>
          <w:bCs/>
          <w:sz w:val="12"/>
          <w:szCs w:val="12"/>
        </w:rPr>
        <w:t xml:space="preserve"> (*):</w:t>
      </w:r>
      <w:proofErr w:type="gramEnd"/>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r w:rsidRPr="006818BD">
        <w:rPr>
          <w:rFonts w:ascii="Times New Roman" w:eastAsia="Calibri" w:hAnsi="Times New Roman" w:cs="Times New Roman"/>
          <w:bCs/>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33"/>
        <w:gridCol w:w="957"/>
        <w:gridCol w:w="957"/>
        <w:gridCol w:w="957"/>
        <w:gridCol w:w="957"/>
        <w:gridCol w:w="1062"/>
      </w:tblGrid>
      <w:tr w:rsidR="006818BD" w:rsidRPr="006818BD" w:rsidTr="006818BD">
        <w:trPr>
          <w:trHeight w:val="20"/>
        </w:trPr>
        <w:tc>
          <w:tcPr>
            <w:tcW w:w="1750" w:type="pct"/>
            <w:vMerge w:val="restar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Источники финансирования</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tc>
        <w:tc>
          <w:tcPr>
            <w:tcW w:w="636" w:type="pct"/>
            <w:vMerge w:val="restart"/>
            <w:shd w:val="clear" w:color="auto" w:fill="auto"/>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Ед. изм.</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tc>
        <w:tc>
          <w:tcPr>
            <w:tcW w:w="2614" w:type="pct"/>
            <w:gridSpan w:val="4"/>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Оценка расходов (тыс. руб.)</w:t>
            </w:r>
          </w:p>
        </w:tc>
      </w:tr>
      <w:tr w:rsidR="006818BD" w:rsidRPr="006818BD" w:rsidTr="006818BD">
        <w:trPr>
          <w:trHeight w:val="20"/>
        </w:trPr>
        <w:tc>
          <w:tcPr>
            <w:tcW w:w="1750" w:type="pct"/>
            <w:vMerge/>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tc>
        <w:tc>
          <w:tcPr>
            <w:tcW w:w="636" w:type="pct"/>
            <w:vMerge/>
            <w:shd w:val="clear" w:color="auto" w:fill="auto"/>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2024г.</w:t>
            </w: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2025г.</w:t>
            </w: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2026г.</w:t>
            </w:r>
          </w:p>
        </w:tc>
        <w:tc>
          <w:tcPr>
            <w:tcW w:w="707"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Итого</w:t>
            </w:r>
          </w:p>
        </w:tc>
      </w:tr>
      <w:tr w:rsidR="006818BD" w:rsidRPr="006818BD" w:rsidTr="006818BD">
        <w:trPr>
          <w:trHeight w:val="20"/>
        </w:trPr>
        <w:tc>
          <w:tcPr>
            <w:tcW w:w="1750"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lastRenderedPageBreak/>
              <w:t>федеральный бюджет</w:t>
            </w:r>
          </w:p>
        </w:tc>
        <w:tc>
          <w:tcPr>
            <w:tcW w:w="636" w:type="pct"/>
            <w:shd w:val="clear" w:color="auto" w:fill="auto"/>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тыс. руб.</w:t>
            </w: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0,0</w:t>
            </w: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0,0</w:t>
            </w:r>
          </w:p>
        </w:tc>
        <w:tc>
          <w:tcPr>
            <w:tcW w:w="636"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0,0</w:t>
            </w:r>
          </w:p>
        </w:tc>
        <w:tc>
          <w:tcPr>
            <w:tcW w:w="707" w:type="pct"/>
            <w:shd w:val="clear" w:color="auto" w:fill="auto"/>
            <w:noWrap/>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0,0</w:t>
            </w:r>
          </w:p>
        </w:tc>
      </w:tr>
      <w:tr w:rsidR="006818BD" w:rsidRPr="006818BD" w:rsidTr="006818BD">
        <w:trPr>
          <w:trHeight w:val="20"/>
        </w:trPr>
        <w:tc>
          <w:tcPr>
            <w:tcW w:w="1750"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областной бюджет</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тыс. руб.</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45 854,38413</w:t>
            </w:r>
          </w:p>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45 854,38413</w:t>
            </w:r>
          </w:p>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6 936,49313</w:t>
            </w:r>
          </w:p>
        </w:tc>
        <w:tc>
          <w:tcPr>
            <w:tcW w:w="707"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98 645,26139</w:t>
            </w:r>
          </w:p>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p>
        </w:tc>
      </w:tr>
      <w:tr w:rsidR="006818BD" w:rsidRPr="006818BD" w:rsidTr="006818BD">
        <w:trPr>
          <w:trHeight w:val="20"/>
        </w:trPr>
        <w:tc>
          <w:tcPr>
            <w:tcW w:w="1750"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местный бюджет</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тыс. руб.</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210 695,32568</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210 695,32568</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210 695,32568</w:t>
            </w:r>
          </w:p>
        </w:tc>
        <w:tc>
          <w:tcPr>
            <w:tcW w:w="707"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632 085,97704</w:t>
            </w:r>
          </w:p>
        </w:tc>
      </w:tr>
      <w:tr w:rsidR="006818BD" w:rsidRPr="006818BD" w:rsidTr="006818BD">
        <w:trPr>
          <w:trHeight w:val="20"/>
        </w:trPr>
        <w:tc>
          <w:tcPr>
            <w:tcW w:w="1750"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Иные внебюджетные источники</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тыс. руб.</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410,71052</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410,71052</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410,71052</w:t>
            </w:r>
          </w:p>
        </w:tc>
        <w:tc>
          <w:tcPr>
            <w:tcW w:w="707"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1 232,13156</w:t>
            </w:r>
          </w:p>
        </w:tc>
      </w:tr>
      <w:tr w:rsidR="006818BD" w:rsidRPr="006818BD" w:rsidTr="006818BD">
        <w:trPr>
          <w:trHeight w:val="20"/>
        </w:trPr>
        <w:tc>
          <w:tcPr>
            <w:tcW w:w="1750"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Всего</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тыс. руб.</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256 960,42033</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256 960,42033</w:t>
            </w:r>
          </w:p>
        </w:tc>
        <w:tc>
          <w:tcPr>
            <w:tcW w:w="636"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218 042,52933</w:t>
            </w:r>
          </w:p>
        </w:tc>
        <w:tc>
          <w:tcPr>
            <w:tcW w:w="707" w:type="pct"/>
            <w:shd w:val="clear" w:color="auto" w:fill="auto"/>
            <w:noWrap/>
            <w:hideMark/>
          </w:tcPr>
          <w:p w:rsidR="006818BD" w:rsidRPr="006818BD" w:rsidRDefault="006818BD" w:rsidP="006818BD">
            <w:pPr>
              <w:tabs>
                <w:tab w:val="left" w:pos="284"/>
              </w:tabs>
              <w:spacing w:after="0" w:line="240" w:lineRule="auto"/>
              <w:jc w:val="both"/>
              <w:rPr>
                <w:rFonts w:ascii="Times New Roman" w:eastAsia="Calibri" w:hAnsi="Times New Roman" w:cs="Times New Roman"/>
                <w:b/>
                <w:sz w:val="12"/>
                <w:szCs w:val="12"/>
              </w:rPr>
            </w:pPr>
            <w:r w:rsidRPr="006818BD">
              <w:rPr>
                <w:rFonts w:ascii="Times New Roman" w:eastAsia="Calibri" w:hAnsi="Times New Roman" w:cs="Times New Roman"/>
                <w:b/>
                <w:sz w:val="12"/>
                <w:szCs w:val="12"/>
              </w:rPr>
              <w:t>731 963,36999</w:t>
            </w:r>
          </w:p>
        </w:tc>
      </w:tr>
    </w:tbl>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6. Описание мер муниципального регулирования в соответствующей сфере, направленных на достижение целей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6818BD">
        <w:rPr>
          <w:rFonts w:ascii="Times New Roman" w:eastAsia="Calibri" w:hAnsi="Times New Roman" w:cs="Times New Roman"/>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внесении изменений в Программу</w:t>
      </w:r>
      <w:r w:rsidRPr="006818BD">
        <w:rPr>
          <w:rFonts w:ascii="Times New Roman" w:eastAsia="Calibri" w:hAnsi="Times New Roman" w:cs="Times New Roman"/>
          <w:bCs/>
          <w:sz w:val="12"/>
          <w:szCs w:val="12"/>
        </w:rPr>
        <w:t>.</w:t>
      </w:r>
      <w:proofErr w:type="gramEnd"/>
    </w:p>
    <w:p w:rsidR="006818BD" w:rsidRPr="006818BD" w:rsidRDefault="006818BD" w:rsidP="006818BD">
      <w:pPr>
        <w:tabs>
          <w:tab w:val="left" w:pos="284"/>
        </w:tabs>
        <w:spacing w:after="0" w:line="240" w:lineRule="auto"/>
        <w:jc w:val="both"/>
        <w:rPr>
          <w:rFonts w:ascii="Times New Roman" w:eastAsia="Calibri" w:hAnsi="Times New Roman" w:cs="Times New Roman"/>
          <w:bCs/>
          <w:sz w:val="12"/>
          <w:szCs w:val="12"/>
        </w:rPr>
      </w:pPr>
    </w:p>
    <w:p w:rsidR="006818BD" w:rsidRPr="006818BD" w:rsidRDefault="006818BD" w:rsidP="006818BD">
      <w:pPr>
        <w:tabs>
          <w:tab w:val="left" w:pos="284"/>
        </w:tabs>
        <w:spacing w:after="0" w:line="240" w:lineRule="auto"/>
        <w:jc w:val="both"/>
        <w:rPr>
          <w:rFonts w:ascii="Times New Roman" w:eastAsia="Calibri" w:hAnsi="Times New Roman" w:cs="Times New Roman"/>
          <w:b/>
          <w:bCs/>
          <w:sz w:val="12"/>
          <w:szCs w:val="12"/>
        </w:rPr>
      </w:pPr>
      <w:r w:rsidRPr="006818BD">
        <w:rPr>
          <w:rFonts w:ascii="Times New Roman" w:eastAsia="Calibri" w:hAnsi="Times New Roman" w:cs="Times New Roman"/>
          <w:b/>
          <w:bCs/>
          <w:sz w:val="12"/>
          <w:szCs w:val="12"/>
        </w:rPr>
        <w:t>Раздел 7. Механизм реализации Программы</w:t>
      </w: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Механизм реализации программы представляет собой скоординированные действия по срокам и направлениям действия исполнителей с учетом меняющихся социально-экономических условий. Механизм реализации включает в себя взаимодействие структурных подразделений администрации муниципального района Сергиевский.</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Управление ходом реализации осуществляется соисполнителями муниципальной программы:</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МКУ «Комитет по управлению муниципальным имуществом муниципального района Сергиевский»;</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Правовое Управление;</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Жилищное Управление;</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МКУ «Управление сельского хозяйства»;</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Организационное управление;</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Управление организации торгов;</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бухгалтерии;</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торговли и экономического развития;</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Общий отдел;</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Мобилизационный отдел;</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по делам ГО и ЧС;</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по работе с персоналом;</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по работе с обращениями граждан;</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Архивный отдел;</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Отдел по административной практике;</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Контрольное управление;</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МБУ «Сервис»;</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МКУ «Центр Общественных организаций»;</w:t>
      </w:r>
    </w:p>
    <w:p w:rsidR="006818BD" w:rsidRPr="006818BD" w:rsidRDefault="006818BD" w:rsidP="006818BD">
      <w:pPr>
        <w:numPr>
          <w:ilvl w:val="0"/>
          <w:numId w:val="8"/>
        </w:numPr>
        <w:tabs>
          <w:tab w:val="left" w:pos="284"/>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МКУ «ЦБ».</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Соисполнители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 выявляют технические и организационные проблемы в ходе реализации подпрограммы и разрабатывают предложения по их решению.</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Соисполнители программы реализуют мероприятия подпрограммы самостоятельно в пределах утвержденных объемов бюджетных ассигнований. Реализация подпрограммы осуществляется, в том числе и на основе муниципальных контрактов (договоров).</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Ответственный исполнитель координирует и осуществляет в пределах своих полномочий сотрудничество с соисполнителями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ходе реализации мероприятий программы можно предположить возможность следующих основных рисков, связанных с наличием объективных и субъективных факторов:</w:t>
      </w:r>
    </w:p>
    <w:p w:rsidR="006818BD" w:rsidRPr="006818BD" w:rsidRDefault="006818BD" w:rsidP="006818BD">
      <w:pPr>
        <w:numPr>
          <w:ilvl w:val="0"/>
          <w:numId w:val="7"/>
        </w:numPr>
        <w:tabs>
          <w:tab w:val="left" w:pos="284"/>
          <w:tab w:val="num" w:pos="1026"/>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изменение законодательства о муниципальной службе;</w:t>
      </w:r>
    </w:p>
    <w:p w:rsidR="006818BD" w:rsidRPr="006818BD" w:rsidRDefault="006818BD" w:rsidP="006818BD">
      <w:pPr>
        <w:numPr>
          <w:ilvl w:val="0"/>
          <w:numId w:val="7"/>
        </w:numPr>
        <w:tabs>
          <w:tab w:val="left" w:pos="284"/>
          <w:tab w:val="num" w:pos="1026"/>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возможность недофинансирования или несвоевременного финансирования расходов на реализацию программных мероприятий из бюджета района;</w:t>
      </w:r>
    </w:p>
    <w:p w:rsidR="006818BD" w:rsidRPr="006818BD" w:rsidRDefault="006818BD" w:rsidP="006818BD">
      <w:pPr>
        <w:numPr>
          <w:ilvl w:val="0"/>
          <w:numId w:val="7"/>
        </w:numPr>
        <w:tabs>
          <w:tab w:val="left" w:pos="284"/>
          <w:tab w:val="num" w:pos="1026"/>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процессе реализации программы возможно отклонение в достижении результатов из-за несоответствия отдельных мероприятий программы их ожидаемой эффективности.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В целях управления указанными рисками в процессе реализации программы предусматривается:</w:t>
      </w:r>
    </w:p>
    <w:p w:rsidR="006818BD" w:rsidRPr="006818BD" w:rsidRDefault="006818BD" w:rsidP="006818BD">
      <w:pPr>
        <w:numPr>
          <w:ilvl w:val="0"/>
          <w:numId w:val="7"/>
        </w:numPr>
        <w:tabs>
          <w:tab w:val="left" w:pos="284"/>
          <w:tab w:val="num" w:pos="1026"/>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проведение мониторинга выполнения программы, регулярного анализа и при необходимости ежегодной корректировки;</w:t>
      </w:r>
    </w:p>
    <w:p w:rsidR="006818BD" w:rsidRPr="006818BD" w:rsidRDefault="006818BD" w:rsidP="006818BD">
      <w:pPr>
        <w:numPr>
          <w:ilvl w:val="0"/>
          <w:numId w:val="7"/>
        </w:numPr>
        <w:tabs>
          <w:tab w:val="left" w:pos="284"/>
          <w:tab w:val="num" w:pos="1026"/>
        </w:tabs>
        <w:spacing w:after="0" w:line="240" w:lineRule="auto"/>
        <w:ind w:left="0"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перераспределение объемов финансирования в зависимости от динамики и темпов достижения поставленных целей, изменений во внешней среде.</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 xml:space="preserve">Общее руководство и </w:t>
      </w:r>
      <w:proofErr w:type="gramStart"/>
      <w:r w:rsidRPr="006818BD">
        <w:rPr>
          <w:rFonts w:ascii="Times New Roman" w:eastAsia="Calibri" w:hAnsi="Times New Roman" w:cs="Times New Roman"/>
          <w:sz w:val="12"/>
          <w:szCs w:val="12"/>
        </w:rPr>
        <w:t>контроль за</w:t>
      </w:r>
      <w:proofErr w:type="gramEnd"/>
      <w:r w:rsidRPr="006818BD">
        <w:rPr>
          <w:rFonts w:ascii="Times New Roman" w:eastAsia="Calibri" w:hAnsi="Times New Roman" w:cs="Times New Roman"/>
          <w:sz w:val="12"/>
          <w:szCs w:val="12"/>
        </w:rPr>
        <w:t xml:space="preserve"> ходом реализации Программы осуществляет администрация муниципального района Сергиевский. Контроль за целевым и эффективным использованием бюджетных средств осуществляет Управление финансами администрации муниципального района Сергиевский и Контрольное управление администрации    муниципального района Сергиевский.</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sz w:val="12"/>
          <w:szCs w:val="12"/>
        </w:rPr>
      </w:pPr>
      <w:r w:rsidRPr="006818BD">
        <w:rPr>
          <w:rFonts w:ascii="Times New Roman" w:eastAsia="Calibri" w:hAnsi="Times New Roman" w:cs="Times New Roman"/>
          <w:b/>
          <w:sz w:val="12"/>
          <w:szCs w:val="12"/>
        </w:rPr>
        <w:t>Раздел 8. Методика комплексной оценки эффективности реализации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1. Оценка степени выполнения мероприятий муниципальной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Степень выполнения мероприятий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lastRenderedPageBreak/>
        <w:t>Степень выполнения мероприятий муниципальной программы (подпрограммы)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(подпрограммы)  к общему количеству мероприятий, предусмотренных к выполнению за весь период ее реализации.</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2. Оценка эффективности реализации муниципальной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Эффективность реализации муниципальной</w:t>
      </w:r>
      <w:r>
        <w:rPr>
          <w:rFonts w:ascii="Times New Roman" w:eastAsia="Calibri" w:hAnsi="Times New Roman" w:cs="Times New Roman"/>
          <w:sz w:val="12"/>
          <w:szCs w:val="12"/>
        </w:rPr>
        <w:t xml:space="preserve"> </w:t>
      </w:r>
      <w:r w:rsidRPr="006818BD">
        <w:rPr>
          <w:rFonts w:ascii="Times New Roman" w:eastAsia="Calibri" w:hAnsi="Times New Roman" w:cs="Times New Roman"/>
          <w:sz w:val="12"/>
          <w:szCs w:val="12"/>
        </w:rPr>
        <w:t>программы (подпрограммы) рассчитывается  и оценивается путем соотнесения степени достижения показателей (индикаторов) муниципальной программы (подпрограммы) к уровню ее финансирования (расходов). При расчете данных показателей учитываются поступления средств из вышестоящих бюджетов и внебюджетных источников на выполнение мероприятий Программы.</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Показатель эффективности реализации Программы (R) за отчетный период рассчитывается по формуле:</w:t>
      </w:r>
    </w:p>
    <w:p w:rsidR="006818BD" w:rsidRPr="006818BD" w:rsidRDefault="006818BD" w:rsidP="006818BD">
      <w:pPr>
        <w:tabs>
          <w:tab w:val="left" w:pos="284"/>
        </w:tabs>
        <w:spacing w:after="0" w:line="240" w:lineRule="auto"/>
        <w:jc w:val="center"/>
        <w:rPr>
          <w:rFonts w:ascii="Times New Roman" w:eastAsia="Calibri" w:hAnsi="Times New Roman" w:cs="Times New Roman"/>
          <w:sz w:val="12"/>
          <w:szCs w:val="12"/>
        </w:rPr>
      </w:pPr>
      <w:r w:rsidRPr="006818BD">
        <w:rPr>
          <w:rFonts w:ascii="Times New Roman" w:eastAsia="Calibri" w:hAnsi="Times New Roman" w:cs="Times New Roman"/>
          <w:sz w:val="12"/>
          <w:szCs w:val="12"/>
        </w:rPr>
        <w:br/>
      </w:r>
      <w:r w:rsidRPr="006818BD">
        <w:rPr>
          <w:rFonts w:ascii="Times New Roman" w:eastAsia="Calibri" w:hAnsi="Times New Roman" w:cs="Times New Roman"/>
          <w:sz w:val="12"/>
          <w:szCs w:val="12"/>
        </w:rPr>
        <w:drawing>
          <wp:inline distT="0" distB="0" distL="0" distR="0">
            <wp:extent cx="1282890" cy="694147"/>
            <wp:effectExtent l="0" t="0" r="0" b="0"/>
            <wp:docPr id="3" name="Рисунок 3"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муниципальной программы городского округа Самара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4176" cy="694843"/>
                    </a:xfrm>
                    <a:prstGeom prst="rect">
                      <a:avLst/>
                    </a:prstGeom>
                    <a:noFill/>
                    <a:ln>
                      <a:noFill/>
                    </a:ln>
                  </pic:spPr>
                </pic:pic>
              </a:graphicData>
            </a:graphic>
          </wp:inline>
        </w:drawing>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где:</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br/>
        <w:t>N - количество показателей (индикаторов) Программы;</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br/>
      </w:r>
      <w:r w:rsidRPr="006818BD">
        <w:rPr>
          <w:rFonts w:ascii="Times New Roman" w:eastAsia="Calibri" w:hAnsi="Times New Roman" w:cs="Times New Roman"/>
          <w:sz w:val="12"/>
          <w:szCs w:val="12"/>
        </w:rPr>
        <w:drawing>
          <wp:inline distT="0" distB="0" distL="0" distR="0">
            <wp:extent cx="315284" cy="191069"/>
            <wp:effectExtent l="0" t="0" r="0" b="0"/>
            <wp:docPr id="2" name="Рисунок 2"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 утверждении муниципальной программы городского округа Самара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905" cy="191445"/>
                    </a:xfrm>
                    <a:prstGeom prst="rect">
                      <a:avLst/>
                    </a:prstGeom>
                    <a:noFill/>
                    <a:ln>
                      <a:noFill/>
                    </a:ln>
                  </pic:spPr>
                </pic:pic>
              </a:graphicData>
            </a:graphic>
          </wp:inline>
        </w:drawing>
      </w:r>
      <w:r w:rsidRPr="006818BD">
        <w:rPr>
          <w:rFonts w:ascii="Times New Roman" w:eastAsia="Calibri" w:hAnsi="Times New Roman" w:cs="Times New Roman"/>
          <w:sz w:val="12"/>
          <w:szCs w:val="12"/>
        </w:rPr>
        <w:t> - плановое значение n-</w:t>
      </w:r>
      <w:proofErr w:type="spellStart"/>
      <w:r w:rsidRPr="006818BD">
        <w:rPr>
          <w:rFonts w:ascii="Times New Roman" w:eastAsia="Calibri" w:hAnsi="Times New Roman" w:cs="Times New Roman"/>
          <w:sz w:val="12"/>
          <w:szCs w:val="12"/>
        </w:rPr>
        <w:t>го</w:t>
      </w:r>
      <w:proofErr w:type="spellEnd"/>
      <w:r w:rsidRPr="006818BD">
        <w:rPr>
          <w:rFonts w:ascii="Times New Roman" w:eastAsia="Calibri" w:hAnsi="Times New Roman" w:cs="Times New Roman"/>
          <w:sz w:val="12"/>
          <w:szCs w:val="12"/>
        </w:rPr>
        <w:t xml:space="preserve"> показателя (индикатора);</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br/>
      </w:r>
      <w:r w:rsidRPr="006818BD">
        <w:rPr>
          <w:rFonts w:ascii="Times New Roman" w:eastAsia="Calibri" w:hAnsi="Times New Roman" w:cs="Times New Roman"/>
          <w:sz w:val="12"/>
          <w:szCs w:val="12"/>
        </w:rPr>
        <w:drawing>
          <wp:inline distT="0" distB="0" distL="0" distR="0">
            <wp:extent cx="250508" cy="156949"/>
            <wp:effectExtent l="0" t="0" r="0" b="0"/>
            <wp:docPr id="1" name="Рисунок 1" descr="Об утверждении муниципальной программы городского округа Сама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муниципальной программы городского округа Самара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002" cy="157258"/>
                    </a:xfrm>
                    <a:prstGeom prst="rect">
                      <a:avLst/>
                    </a:prstGeom>
                    <a:noFill/>
                    <a:ln>
                      <a:noFill/>
                    </a:ln>
                  </pic:spPr>
                </pic:pic>
              </a:graphicData>
            </a:graphic>
          </wp:inline>
        </w:drawing>
      </w:r>
      <w:r w:rsidRPr="006818BD">
        <w:rPr>
          <w:rFonts w:ascii="Times New Roman" w:eastAsia="Calibri" w:hAnsi="Times New Roman" w:cs="Times New Roman"/>
          <w:sz w:val="12"/>
          <w:szCs w:val="12"/>
        </w:rPr>
        <w:t> - значение n-</w:t>
      </w:r>
      <w:proofErr w:type="spellStart"/>
      <w:r w:rsidRPr="006818BD">
        <w:rPr>
          <w:rFonts w:ascii="Times New Roman" w:eastAsia="Calibri" w:hAnsi="Times New Roman" w:cs="Times New Roman"/>
          <w:sz w:val="12"/>
          <w:szCs w:val="12"/>
        </w:rPr>
        <w:t>го</w:t>
      </w:r>
      <w:proofErr w:type="spellEnd"/>
      <w:r w:rsidRPr="006818BD">
        <w:rPr>
          <w:rFonts w:ascii="Times New Roman" w:eastAsia="Calibri" w:hAnsi="Times New Roman" w:cs="Times New Roman"/>
          <w:sz w:val="12"/>
          <w:szCs w:val="12"/>
        </w:rPr>
        <w:t xml:space="preserve"> показателя (индикатора) на конец отчетного года;</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br/>
      </w:r>
      <w:proofErr w:type="spellStart"/>
      <w:proofErr w:type="gramStart"/>
      <w:r w:rsidRPr="006818BD">
        <w:rPr>
          <w:rFonts w:ascii="Times New Roman" w:eastAsia="Calibri" w:hAnsi="Times New Roman" w:cs="Times New Roman"/>
          <w:sz w:val="12"/>
          <w:szCs w:val="12"/>
        </w:rPr>
        <w:t>F</w:t>
      </w:r>
      <w:proofErr w:type="gramEnd"/>
      <w:r w:rsidRPr="006818BD">
        <w:rPr>
          <w:rFonts w:ascii="Times New Roman" w:eastAsia="Calibri" w:hAnsi="Times New Roman" w:cs="Times New Roman"/>
          <w:sz w:val="12"/>
          <w:szCs w:val="12"/>
        </w:rPr>
        <w:t>План</w:t>
      </w:r>
      <w:proofErr w:type="spellEnd"/>
      <w:r w:rsidRPr="006818BD">
        <w:rPr>
          <w:rFonts w:ascii="Times New Roman" w:eastAsia="Calibri" w:hAnsi="Times New Roman" w:cs="Times New Roman"/>
          <w:sz w:val="12"/>
          <w:szCs w:val="12"/>
        </w:rPr>
        <w:t>. - плановая сумма средств на финансирование Программы, предусмотренная на реализацию программных мероприятий в отчетном году;</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br/>
      </w:r>
      <w:proofErr w:type="spellStart"/>
      <w:proofErr w:type="gramStart"/>
      <w:r w:rsidRPr="006818BD">
        <w:rPr>
          <w:rFonts w:ascii="Times New Roman" w:eastAsia="Calibri" w:hAnsi="Times New Roman" w:cs="Times New Roman"/>
          <w:sz w:val="12"/>
          <w:szCs w:val="12"/>
        </w:rPr>
        <w:t>F</w:t>
      </w:r>
      <w:proofErr w:type="gramEnd"/>
      <w:r w:rsidRPr="006818BD">
        <w:rPr>
          <w:rFonts w:ascii="Times New Roman" w:eastAsia="Calibri" w:hAnsi="Times New Roman" w:cs="Times New Roman"/>
          <w:sz w:val="12"/>
          <w:szCs w:val="12"/>
        </w:rPr>
        <w:t>Факт</w:t>
      </w:r>
      <w:proofErr w:type="spellEnd"/>
      <w:r w:rsidRPr="006818BD">
        <w:rPr>
          <w:rFonts w:ascii="Times New Roman" w:eastAsia="Calibri" w:hAnsi="Times New Roman" w:cs="Times New Roman"/>
          <w:sz w:val="12"/>
          <w:szCs w:val="12"/>
        </w:rPr>
        <w:t>. - сумма фактически произведенных расходов на реализацию мероприятий Программы на конец отчетного года.</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Для расчета показателя эффективности реализации Программы используются показатели (индикаторы), достижение значений которых предусмотрено в отчетном году.</w:t>
      </w:r>
    </w:p>
    <w:p w:rsidR="006818BD" w:rsidRP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sz w:val="12"/>
          <w:szCs w:val="12"/>
        </w:rPr>
        <w:t>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w:t>
      </w:r>
    </w:p>
    <w:p w:rsidR="006818BD" w:rsidRPr="006818BD" w:rsidRDefault="006818BD" w:rsidP="006818BD">
      <w:pPr>
        <w:tabs>
          <w:tab w:val="left" w:pos="284"/>
        </w:tabs>
        <w:spacing w:after="0" w:line="240" w:lineRule="auto"/>
        <w:jc w:val="both"/>
        <w:rPr>
          <w:rFonts w:ascii="Times New Roman" w:eastAsia="Calibri" w:hAnsi="Times New Roman" w:cs="Times New Roman"/>
          <w:sz w:val="12"/>
          <w:szCs w:val="12"/>
        </w:rPr>
      </w:pPr>
    </w:p>
    <w:p w:rsidR="006818BD" w:rsidRPr="006818BD" w:rsidRDefault="006818BD" w:rsidP="006818BD">
      <w:pPr>
        <w:tabs>
          <w:tab w:val="left" w:pos="284"/>
        </w:tabs>
        <w:spacing w:after="0" w:line="240" w:lineRule="auto"/>
        <w:jc w:val="center"/>
        <w:rPr>
          <w:rFonts w:ascii="Times New Roman" w:eastAsia="Calibri" w:hAnsi="Times New Roman" w:cs="Times New Roman"/>
          <w:b/>
          <w:bCs/>
          <w:sz w:val="12"/>
          <w:szCs w:val="12"/>
        </w:rPr>
      </w:pPr>
      <w:r w:rsidRPr="006818BD">
        <w:rPr>
          <w:rFonts w:ascii="Times New Roman" w:eastAsia="Calibri" w:hAnsi="Times New Roman" w:cs="Times New Roman"/>
          <w:b/>
          <w:sz w:val="12"/>
          <w:szCs w:val="12"/>
          <w:lang w:val="x-none"/>
        </w:rPr>
        <w:t xml:space="preserve">Раздел 9. Методика расчета целевых показателей (индикаторов), характеризующих ход и итоги реализации </w:t>
      </w:r>
      <w:r w:rsidRPr="006818BD">
        <w:rPr>
          <w:rFonts w:ascii="Times New Roman" w:eastAsia="Calibri" w:hAnsi="Times New Roman" w:cs="Times New Roman"/>
          <w:b/>
          <w:sz w:val="12"/>
          <w:szCs w:val="12"/>
        </w:rPr>
        <w:t>П</w:t>
      </w:r>
      <w:proofErr w:type="spellStart"/>
      <w:r w:rsidRPr="006818BD">
        <w:rPr>
          <w:rFonts w:ascii="Times New Roman" w:eastAsia="Calibri" w:hAnsi="Times New Roman" w:cs="Times New Roman"/>
          <w:b/>
          <w:sz w:val="12"/>
          <w:szCs w:val="12"/>
          <w:lang w:val="x-none"/>
        </w:rPr>
        <w:t>рограммы</w:t>
      </w:r>
      <w:proofErr w:type="spellEnd"/>
      <w:r w:rsidRPr="006818BD">
        <w:rPr>
          <w:rFonts w:ascii="Times New Roman" w:eastAsia="Calibri" w:hAnsi="Times New Roman" w:cs="Times New Roman"/>
          <w:b/>
          <w:sz w:val="12"/>
          <w:szCs w:val="12"/>
        </w:rPr>
        <w:t>.</w:t>
      </w:r>
    </w:p>
    <w:p w:rsidR="006818BD" w:rsidRDefault="006818BD" w:rsidP="006818BD">
      <w:pPr>
        <w:tabs>
          <w:tab w:val="left" w:pos="284"/>
        </w:tabs>
        <w:spacing w:after="0" w:line="240" w:lineRule="auto"/>
        <w:ind w:firstLine="284"/>
        <w:jc w:val="both"/>
        <w:rPr>
          <w:rFonts w:ascii="Times New Roman" w:eastAsia="Calibri" w:hAnsi="Times New Roman" w:cs="Times New Roman"/>
          <w:sz w:val="12"/>
          <w:szCs w:val="12"/>
        </w:rPr>
      </w:pPr>
      <w:r w:rsidRPr="006818BD">
        <w:rPr>
          <w:rFonts w:ascii="Times New Roman" w:eastAsia="Calibri" w:hAnsi="Times New Roman" w:cs="Times New Roman"/>
          <w:bCs/>
          <w:sz w:val="12"/>
          <w:szCs w:val="12"/>
        </w:rPr>
        <w:t>Методика расчета целевых показателей (индикаторов), характеризующих ход и итоги реализации муниципальной программы</w:t>
      </w:r>
      <w:r w:rsidRPr="006818BD">
        <w:rPr>
          <w:rFonts w:ascii="Times New Roman" w:eastAsia="Calibri" w:hAnsi="Times New Roman" w:cs="Times New Roman"/>
          <w:sz w:val="12"/>
          <w:szCs w:val="12"/>
        </w:rPr>
        <w:t xml:space="preserve"> администрации муниципального района Сергиевский «Совершенствование муниципального управления и повышение инвестиционной привлекательности муниципального района Сергиевский на 2024-2026 годы» приведена в приложении № 3 к настоящей муниципальной программе.</w:t>
      </w:r>
    </w:p>
    <w:p w:rsidR="00C46BF2" w:rsidRPr="00C46BF2" w:rsidRDefault="00C46BF2" w:rsidP="00C46BF2">
      <w:pPr>
        <w:tabs>
          <w:tab w:val="left" w:pos="284"/>
        </w:tabs>
        <w:spacing w:after="0" w:line="240" w:lineRule="auto"/>
        <w:ind w:firstLine="284"/>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Приложение № 1</w:t>
      </w:r>
    </w:p>
    <w:p w:rsidR="00C46BF2" w:rsidRPr="00C46BF2" w:rsidRDefault="00C46BF2" w:rsidP="00C46BF2">
      <w:pPr>
        <w:tabs>
          <w:tab w:val="left" w:pos="284"/>
        </w:tabs>
        <w:spacing w:after="0" w:line="240" w:lineRule="auto"/>
        <w:ind w:firstLine="284"/>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к  муниципальной программе</w:t>
      </w:r>
    </w:p>
    <w:p w:rsidR="00C46BF2" w:rsidRPr="00C46BF2" w:rsidRDefault="00C46BF2" w:rsidP="00C46BF2">
      <w:pPr>
        <w:tabs>
          <w:tab w:val="left" w:pos="284"/>
        </w:tabs>
        <w:spacing w:after="0" w:line="240" w:lineRule="auto"/>
        <w:ind w:firstLine="284"/>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w:t>
      </w:r>
      <w:r w:rsidRPr="00C46BF2">
        <w:rPr>
          <w:rFonts w:ascii="Times New Roman" w:eastAsia="Calibri" w:hAnsi="Times New Roman" w:cs="Times New Roman"/>
          <w:i/>
          <w:sz w:val="12"/>
          <w:szCs w:val="12"/>
        </w:rPr>
        <w:t>Совершенствование муниципального управления и</w:t>
      </w:r>
    </w:p>
    <w:p w:rsidR="00C46BF2" w:rsidRPr="00C46BF2" w:rsidRDefault="00C46BF2" w:rsidP="00C46BF2">
      <w:pPr>
        <w:tabs>
          <w:tab w:val="left" w:pos="284"/>
        </w:tabs>
        <w:spacing w:after="0" w:line="240" w:lineRule="auto"/>
        <w:ind w:firstLine="284"/>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повышение инвестиционной привлекательности</w:t>
      </w:r>
    </w:p>
    <w:p w:rsidR="00C46BF2" w:rsidRPr="00C46BF2" w:rsidRDefault="00C46BF2" w:rsidP="00C46BF2">
      <w:pPr>
        <w:tabs>
          <w:tab w:val="left" w:pos="284"/>
        </w:tabs>
        <w:spacing w:after="0" w:line="240" w:lineRule="auto"/>
        <w:ind w:firstLine="284"/>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муниципального района Сергиевский на 2024-2026 годы»</w:t>
      </w:r>
    </w:p>
    <w:p w:rsidR="00DF4BD4" w:rsidRPr="00DF4BD4" w:rsidRDefault="007E275B" w:rsidP="00DF4BD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w:t>
      </w:r>
      <w:r w:rsidR="00DF4BD4" w:rsidRPr="00DF4BD4">
        <w:rPr>
          <w:rFonts w:ascii="Times New Roman" w:eastAsia="Calibri" w:hAnsi="Times New Roman" w:cs="Times New Roman"/>
          <w:b/>
          <w:sz w:val="12"/>
          <w:szCs w:val="12"/>
        </w:rPr>
        <w:t>еречень мероприятий муниципальной программы</w:t>
      </w:r>
    </w:p>
    <w:tbl>
      <w:tblPr>
        <w:tblStyle w:val="af1"/>
        <w:tblW w:w="5000" w:type="pct"/>
        <w:tblLayout w:type="fixed"/>
        <w:tblCellMar>
          <w:left w:w="0" w:type="dxa"/>
          <w:right w:w="0" w:type="dxa"/>
        </w:tblCellMar>
        <w:tblLook w:val="04A0" w:firstRow="1" w:lastRow="0" w:firstColumn="1" w:lastColumn="0" w:noHBand="0" w:noVBand="1"/>
      </w:tblPr>
      <w:tblGrid>
        <w:gridCol w:w="227"/>
        <w:gridCol w:w="1481"/>
        <w:gridCol w:w="567"/>
        <w:gridCol w:w="949"/>
        <w:gridCol w:w="340"/>
        <w:gridCol w:w="1122"/>
        <w:gridCol w:w="348"/>
        <w:gridCol w:w="364"/>
        <w:gridCol w:w="281"/>
        <w:gridCol w:w="424"/>
        <w:gridCol w:w="1420"/>
      </w:tblGrid>
      <w:tr w:rsidR="00C46BF2" w:rsidRPr="00DF4BD4" w:rsidTr="00C46BF2">
        <w:trPr>
          <w:trHeight w:val="138"/>
        </w:trPr>
        <w:tc>
          <w:tcPr>
            <w:tcW w:w="150"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 xml:space="preserve">№ </w:t>
            </w:r>
            <w:proofErr w:type="gramStart"/>
            <w:r w:rsidRPr="00BD6A77">
              <w:rPr>
                <w:rFonts w:ascii="Times New Roman" w:eastAsia="Calibri" w:hAnsi="Times New Roman" w:cs="Times New Roman"/>
                <w:bCs/>
                <w:sz w:val="12"/>
                <w:szCs w:val="12"/>
              </w:rPr>
              <w:t>п</w:t>
            </w:r>
            <w:proofErr w:type="gramEnd"/>
            <w:r w:rsidRPr="00BD6A77">
              <w:rPr>
                <w:rFonts w:ascii="Times New Roman" w:eastAsia="Calibri" w:hAnsi="Times New Roman" w:cs="Times New Roman"/>
                <w:bCs/>
                <w:sz w:val="12"/>
                <w:szCs w:val="12"/>
              </w:rPr>
              <w:t>/п</w:t>
            </w:r>
          </w:p>
        </w:tc>
        <w:tc>
          <w:tcPr>
            <w:tcW w:w="984" w:type="pct"/>
            <w:vMerge w:val="restart"/>
            <w:hideMark/>
          </w:tcPr>
          <w:p w:rsidR="00DF4BD4" w:rsidRPr="00BD6A77" w:rsidRDefault="00BD6A7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Н</w:t>
            </w:r>
            <w:r w:rsidR="00DF4BD4" w:rsidRPr="00BD6A77">
              <w:rPr>
                <w:rFonts w:ascii="Times New Roman" w:eastAsia="Calibri" w:hAnsi="Times New Roman" w:cs="Times New Roman"/>
                <w:bCs/>
                <w:sz w:val="12"/>
                <w:szCs w:val="12"/>
              </w:rPr>
              <w:t>аименование цели, задачи, мероприятия</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Ответственные исполнители</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Соисполнители</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Срок реализации</w:t>
            </w:r>
          </w:p>
        </w:tc>
        <w:tc>
          <w:tcPr>
            <w:tcW w:w="74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Источники финансирования</w:t>
            </w:r>
          </w:p>
        </w:tc>
        <w:tc>
          <w:tcPr>
            <w:tcW w:w="942" w:type="pct"/>
            <w:gridSpan w:val="4"/>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Объем финансирования по годам, тыс. рублей</w:t>
            </w:r>
            <w:proofErr w:type="gramStart"/>
            <w:r w:rsidRPr="00BD6A77">
              <w:rPr>
                <w:rFonts w:ascii="Times New Roman" w:eastAsia="Calibri" w:hAnsi="Times New Roman" w:cs="Times New Roman"/>
                <w:bCs/>
                <w:sz w:val="12"/>
                <w:szCs w:val="12"/>
              </w:rPr>
              <w:t xml:space="preserve"> (*)</w:t>
            </w:r>
            <w:proofErr w:type="gramEnd"/>
          </w:p>
        </w:tc>
        <w:tc>
          <w:tcPr>
            <w:tcW w:w="945" w:type="pct"/>
            <w:vMerge w:val="restart"/>
            <w:hideMark/>
          </w:tcPr>
          <w:p w:rsidR="00DF4BD4" w:rsidRPr="00BD6A77" w:rsidRDefault="00BD6A7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Ожидае</w:t>
            </w:r>
            <w:r w:rsidR="00DF4BD4" w:rsidRPr="00BD6A77">
              <w:rPr>
                <w:rFonts w:ascii="Times New Roman" w:eastAsia="Calibri" w:hAnsi="Times New Roman" w:cs="Times New Roman"/>
                <w:bCs/>
                <w:sz w:val="12"/>
                <w:szCs w:val="12"/>
              </w:rPr>
              <w:t>мый результат</w:t>
            </w:r>
          </w:p>
        </w:tc>
      </w:tr>
      <w:tr w:rsidR="00C46BF2" w:rsidRPr="00DF4BD4" w:rsidTr="00C46BF2">
        <w:trPr>
          <w:trHeight w:val="138"/>
        </w:trPr>
        <w:tc>
          <w:tcPr>
            <w:tcW w:w="150"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942"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945"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31" w:type="pct"/>
            <w:vAlign w:val="bottom"/>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 год</w:t>
            </w:r>
          </w:p>
        </w:tc>
        <w:tc>
          <w:tcPr>
            <w:tcW w:w="242" w:type="pct"/>
            <w:vAlign w:val="bottom"/>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2025год</w:t>
            </w:r>
          </w:p>
        </w:tc>
        <w:tc>
          <w:tcPr>
            <w:tcW w:w="187" w:type="pct"/>
            <w:vAlign w:val="bottom"/>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2026 год</w:t>
            </w:r>
          </w:p>
        </w:tc>
        <w:tc>
          <w:tcPr>
            <w:tcW w:w="282" w:type="pct"/>
            <w:vAlign w:val="bottom"/>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945"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r>
      <w:tr w:rsidR="00C46BF2" w:rsidRPr="00DF4BD4" w:rsidTr="00C46BF2">
        <w:trPr>
          <w:trHeight w:val="20"/>
        </w:trPr>
        <w:tc>
          <w:tcPr>
            <w:tcW w:w="150"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w:t>
            </w:r>
          </w:p>
        </w:tc>
        <w:tc>
          <w:tcPr>
            <w:tcW w:w="984"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w:t>
            </w:r>
          </w:p>
        </w:tc>
        <w:tc>
          <w:tcPr>
            <w:tcW w:w="377"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w:t>
            </w:r>
          </w:p>
        </w:tc>
        <w:tc>
          <w:tcPr>
            <w:tcW w:w="22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w:t>
            </w: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5</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7</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8</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w:t>
            </w:r>
          </w:p>
        </w:tc>
        <w:tc>
          <w:tcPr>
            <w:tcW w:w="28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10</w:t>
            </w:r>
          </w:p>
        </w:tc>
        <w:tc>
          <w:tcPr>
            <w:tcW w:w="945" w:type="pc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w:t>
            </w: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 xml:space="preserve">Цель:  обеспечение  </w:t>
            </w:r>
            <w:proofErr w:type="gramStart"/>
            <w:r w:rsidRPr="00BD6A77">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BD6A77">
              <w:rPr>
                <w:rFonts w:ascii="Times New Roman" w:eastAsia="Calibri" w:hAnsi="Times New Roman" w:cs="Times New Roman"/>
                <w:bCs/>
                <w:sz w:val="12"/>
                <w:szCs w:val="12"/>
              </w:rPr>
              <w:t xml:space="preserve"> Сергиевский</w:t>
            </w: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1.   Обеспечение деятельности администрации муниципального района Сергиевский.</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Осуществление полномочий и функций администрации муниципального района Сергиевский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8647BB" w:rsidRDefault="00DF4BD4" w:rsidP="00C46BF2">
            <w:pPr>
              <w:tabs>
                <w:tab w:val="left" w:pos="284"/>
              </w:tabs>
              <w:rPr>
                <w:rFonts w:ascii="Times New Roman" w:eastAsia="Calibri" w:hAnsi="Times New Roman" w:cs="Times New Roman"/>
                <w:sz w:val="11"/>
                <w:szCs w:val="11"/>
              </w:rPr>
            </w:pPr>
            <w:r w:rsidRPr="008647BB">
              <w:rPr>
                <w:rFonts w:ascii="Times New Roman" w:eastAsia="Calibri" w:hAnsi="Times New Roman" w:cs="Times New Roman"/>
                <w:sz w:val="11"/>
                <w:szCs w:val="11"/>
              </w:rPr>
              <w:t>Отдел по административной практике Архивный отдел Контрольное упр</w:t>
            </w:r>
            <w:r w:rsidR="00BD6A77" w:rsidRPr="008647BB">
              <w:rPr>
                <w:rFonts w:ascii="Times New Roman" w:eastAsia="Calibri" w:hAnsi="Times New Roman" w:cs="Times New Roman"/>
                <w:sz w:val="11"/>
                <w:szCs w:val="11"/>
              </w:rPr>
              <w:t>а</w:t>
            </w:r>
            <w:r w:rsidRPr="008647BB">
              <w:rPr>
                <w:rFonts w:ascii="Times New Roman" w:eastAsia="Calibri" w:hAnsi="Times New Roman" w:cs="Times New Roman"/>
                <w:sz w:val="11"/>
                <w:szCs w:val="11"/>
              </w:rPr>
              <w:t>вление Жилищное управление МКУ "Управление сельского хозяйства</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DF4BD4" w:rsidRPr="00BD6A77">
              <w:rPr>
                <w:rFonts w:ascii="Times New Roman" w:eastAsia="Calibri" w:hAnsi="Times New Roman" w:cs="Times New Roman"/>
                <w:bCs/>
                <w:sz w:val="12"/>
                <w:szCs w:val="12"/>
              </w:rPr>
              <w:t>319,16945</w:t>
            </w:r>
          </w:p>
        </w:tc>
        <w:tc>
          <w:tcPr>
            <w:tcW w:w="24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DF4BD4" w:rsidRPr="00BD6A77">
              <w:rPr>
                <w:rFonts w:ascii="Times New Roman" w:eastAsia="Calibri" w:hAnsi="Times New Roman" w:cs="Times New Roman"/>
                <w:bCs/>
                <w:sz w:val="12"/>
                <w:szCs w:val="12"/>
              </w:rPr>
              <w:t>319,16945</w:t>
            </w:r>
          </w:p>
        </w:tc>
        <w:tc>
          <w:tcPr>
            <w:tcW w:w="187"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DF4BD4" w:rsidRPr="00BD6A77">
              <w:rPr>
                <w:rFonts w:ascii="Times New Roman" w:eastAsia="Calibri" w:hAnsi="Times New Roman" w:cs="Times New Roman"/>
                <w:bCs/>
                <w:sz w:val="12"/>
                <w:szCs w:val="12"/>
              </w:rPr>
              <w:t>771,29745</w:t>
            </w:r>
          </w:p>
        </w:tc>
        <w:tc>
          <w:tcPr>
            <w:tcW w:w="28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182</w:t>
            </w:r>
            <w:r w:rsidR="00DF4BD4" w:rsidRPr="00BD6A77">
              <w:rPr>
                <w:rFonts w:ascii="Times New Roman" w:eastAsia="Calibri" w:hAnsi="Times New Roman" w:cs="Times New Roman"/>
                <w:bCs/>
                <w:sz w:val="12"/>
                <w:szCs w:val="12"/>
              </w:rPr>
              <w:t>409,63635</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484,36513</w:t>
            </w:r>
          </w:p>
        </w:tc>
        <w:tc>
          <w:tcPr>
            <w:tcW w:w="242"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484,36513</w:t>
            </w:r>
          </w:p>
        </w:tc>
        <w:tc>
          <w:tcPr>
            <w:tcW w:w="187"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DF4BD4" w:rsidRPr="00BD6A77">
              <w:rPr>
                <w:rFonts w:ascii="Times New Roman" w:eastAsia="Calibri" w:hAnsi="Times New Roman" w:cs="Times New Roman"/>
                <w:sz w:val="12"/>
                <w:szCs w:val="12"/>
              </w:rPr>
              <w:t>936,49313</w:t>
            </w:r>
          </w:p>
        </w:tc>
        <w:tc>
          <w:tcPr>
            <w:tcW w:w="28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F4BD4" w:rsidRPr="00BD6A77">
              <w:rPr>
                <w:rFonts w:ascii="Times New Roman" w:eastAsia="Calibri" w:hAnsi="Times New Roman" w:cs="Times New Roman"/>
                <w:bCs/>
                <w:sz w:val="12"/>
                <w:szCs w:val="12"/>
              </w:rPr>
              <w:t>905,22339</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w:t>
            </w:r>
            <w:r w:rsidR="00DF4BD4" w:rsidRPr="00BD6A77">
              <w:rPr>
                <w:rFonts w:ascii="Times New Roman" w:eastAsia="Calibri" w:hAnsi="Times New Roman" w:cs="Times New Roman"/>
                <w:sz w:val="12"/>
                <w:szCs w:val="12"/>
              </w:rPr>
              <w:t>821,25342</w:t>
            </w:r>
          </w:p>
        </w:tc>
        <w:tc>
          <w:tcPr>
            <w:tcW w:w="242"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w:t>
            </w:r>
            <w:r w:rsidR="00DF4BD4" w:rsidRPr="00BD6A77">
              <w:rPr>
                <w:rFonts w:ascii="Times New Roman" w:eastAsia="Calibri" w:hAnsi="Times New Roman" w:cs="Times New Roman"/>
                <w:sz w:val="12"/>
                <w:szCs w:val="12"/>
              </w:rPr>
              <w:t>821,25342</w:t>
            </w:r>
          </w:p>
        </w:tc>
        <w:tc>
          <w:tcPr>
            <w:tcW w:w="187" w:type="pct"/>
            <w:hideMark/>
          </w:tcPr>
          <w:p w:rsidR="00DF4BD4" w:rsidRPr="00BD6A77" w:rsidRDefault="008647BB"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56</w:t>
            </w:r>
            <w:r w:rsidR="00DF4BD4" w:rsidRPr="00BD6A77">
              <w:rPr>
                <w:rFonts w:ascii="Times New Roman" w:eastAsia="Calibri" w:hAnsi="Times New Roman" w:cs="Times New Roman"/>
                <w:sz w:val="12"/>
                <w:szCs w:val="12"/>
              </w:rPr>
              <w:t>821,25342</w:t>
            </w:r>
          </w:p>
        </w:tc>
        <w:tc>
          <w:tcPr>
            <w:tcW w:w="28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170</w:t>
            </w:r>
            <w:r w:rsidR="00DF4BD4" w:rsidRPr="00BD6A77">
              <w:rPr>
                <w:rFonts w:ascii="Times New Roman" w:eastAsia="Calibri" w:hAnsi="Times New Roman" w:cs="Times New Roman"/>
                <w:bCs/>
                <w:sz w:val="12"/>
                <w:szCs w:val="12"/>
              </w:rPr>
              <w:t>463,76026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13,55090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13,55090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13,55090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40,65270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1.2.</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Организация мероприятий при осуществлении </w:t>
            </w:r>
            <w:r w:rsidRPr="00BD6A77">
              <w:rPr>
                <w:rFonts w:ascii="Times New Roman" w:eastAsia="Calibri" w:hAnsi="Times New Roman" w:cs="Times New Roman"/>
                <w:sz w:val="12"/>
                <w:szCs w:val="12"/>
              </w:rPr>
              <w:lastRenderedPageBreak/>
              <w:t>деятельности по обращению с животными без владельцев</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Отдел по делам гражданской обороны и чрезвычайных ситуаций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1.3.</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Дотация в целях поощрения муниципальных</w:t>
            </w:r>
            <w:r w:rsidRPr="00BD6A77">
              <w:rPr>
                <w:rFonts w:ascii="Times New Roman" w:eastAsia="Calibri" w:hAnsi="Times New Roman" w:cs="Times New Roman"/>
                <w:sz w:val="12"/>
                <w:szCs w:val="12"/>
              </w:rPr>
              <w:br/>
              <w:t>управленческих команд</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7E275B"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17" w:type="pct"/>
            <w:gridSpan w:val="4"/>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DF4BD4" w:rsidRPr="00BD6A77">
              <w:rPr>
                <w:rFonts w:ascii="Times New Roman" w:eastAsia="Calibri" w:hAnsi="Times New Roman" w:cs="Times New Roman"/>
                <w:bCs/>
                <w:sz w:val="12"/>
                <w:szCs w:val="12"/>
              </w:rPr>
              <w:t>319,16945</w:t>
            </w:r>
          </w:p>
        </w:tc>
        <w:tc>
          <w:tcPr>
            <w:tcW w:w="24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59</w:t>
            </w:r>
            <w:r w:rsidR="00DF4BD4" w:rsidRPr="00BD6A77">
              <w:rPr>
                <w:rFonts w:ascii="Times New Roman" w:eastAsia="Calibri" w:hAnsi="Times New Roman" w:cs="Times New Roman"/>
                <w:bCs/>
                <w:sz w:val="12"/>
                <w:szCs w:val="12"/>
              </w:rPr>
              <w:t>319,16945</w:t>
            </w:r>
          </w:p>
        </w:tc>
        <w:tc>
          <w:tcPr>
            <w:tcW w:w="187"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63</w:t>
            </w:r>
            <w:r w:rsidR="00DF4BD4" w:rsidRPr="00BD6A77">
              <w:rPr>
                <w:rFonts w:ascii="Times New Roman" w:eastAsia="Calibri" w:hAnsi="Times New Roman" w:cs="Times New Roman"/>
                <w:bCs/>
                <w:sz w:val="12"/>
                <w:szCs w:val="12"/>
              </w:rPr>
              <w:t>771,29745</w:t>
            </w:r>
          </w:p>
        </w:tc>
        <w:tc>
          <w:tcPr>
            <w:tcW w:w="28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182</w:t>
            </w:r>
            <w:r w:rsidR="00DF4BD4" w:rsidRPr="00BD6A77">
              <w:rPr>
                <w:rFonts w:ascii="Times New Roman" w:eastAsia="Calibri" w:hAnsi="Times New Roman" w:cs="Times New Roman"/>
                <w:bCs/>
                <w:sz w:val="12"/>
                <w:szCs w:val="12"/>
              </w:rPr>
              <w:t>409,63635</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7E275B"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17"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7E275B"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17"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484,36513</w:t>
            </w:r>
          </w:p>
        </w:tc>
        <w:tc>
          <w:tcPr>
            <w:tcW w:w="24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484,36513</w:t>
            </w:r>
          </w:p>
        </w:tc>
        <w:tc>
          <w:tcPr>
            <w:tcW w:w="187"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DF4BD4" w:rsidRPr="00BD6A77">
              <w:rPr>
                <w:rFonts w:ascii="Times New Roman" w:eastAsia="Calibri" w:hAnsi="Times New Roman" w:cs="Times New Roman"/>
                <w:bCs/>
                <w:sz w:val="12"/>
                <w:szCs w:val="12"/>
              </w:rPr>
              <w:t>936,49313</w:t>
            </w:r>
          </w:p>
        </w:tc>
        <w:tc>
          <w:tcPr>
            <w:tcW w:w="282" w:type="pct"/>
            <w:hideMark/>
          </w:tcPr>
          <w:p w:rsidR="00DF4BD4" w:rsidRPr="00BD6A77" w:rsidRDefault="008647BB"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F4BD4" w:rsidRPr="00BD6A77">
              <w:rPr>
                <w:rFonts w:ascii="Times New Roman" w:eastAsia="Calibri" w:hAnsi="Times New Roman" w:cs="Times New Roman"/>
                <w:bCs/>
                <w:sz w:val="12"/>
                <w:szCs w:val="12"/>
              </w:rPr>
              <w:t>905,22339</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7E275B"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17"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9E0ABA"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00DF4BD4" w:rsidRPr="00BD6A77">
              <w:rPr>
                <w:rFonts w:ascii="Times New Roman" w:eastAsia="Calibri" w:hAnsi="Times New Roman" w:cs="Times New Roman"/>
                <w:bCs/>
                <w:sz w:val="12"/>
                <w:szCs w:val="12"/>
              </w:rPr>
              <w:t>821,25342</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56821,25342</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56821,25342</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170463,76026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7E275B"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17"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13,55090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13,55090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13,55090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40,65270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w:t>
            </w:r>
            <w:r w:rsidR="00793740">
              <w:rPr>
                <w:rFonts w:ascii="Times New Roman" w:eastAsia="Calibri" w:hAnsi="Times New Roman" w:cs="Times New Roman"/>
                <w:sz w:val="12"/>
                <w:szCs w:val="12"/>
              </w:rPr>
              <w:t>и</w:t>
            </w:r>
            <w:r w:rsidRPr="00BD6A77">
              <w:rPr>
                <w:rFonts w:ascii="Times New Roman" w:eastAsia="Calibri" w:hAnsi="Times New Roman" w:cs="Times New Roman"/>
                <w:sz w:val="12"/>
                <w:szCs w:val="12"/>
              </w:rPr>
              <w:t>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9 657,66521</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9 657,66521</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9 657,66521</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28 972,99563</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9 657,66521</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9 657,66521</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9 657,66521</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28 972,99563</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F4BD4" w:rsidRPr="00BD6A77">
              <w:rPr>
                <w:rFonts w:ascii="Times New Roman" w:eastAsia="Calibri" w:hAnsi="Times New Roman" w:cs="Times New Roman"/>
                <w:bCs/>
                <w:sz w:val="12"/>
                <w:szCs w:val="12"/>
              </w:rPr>
              <w:t>972,99563</w:t>
            </w:r>
          </w:p>
        </w:tc>
        <w:tc>
          <w:tcPr>
            <w:tcW w:w="945" w:type="pct"/>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F4BD4" w:rsidRPr="00BD6A77">
              <w:rPr>
                <w:rFonts w:ascii="Times New Roman" w:eastAsia="Calibri" w:hAnsi="Times New Roman" w:cs="Times New Roman"/>
                <w:bCs/>
                <w:sz w:val="12"/>
                <w:szCs w:val="12"/>
              </w:rPr>
              <w:t>972,99563</w:t>
            </w:r>
          </w:p>
        </w:tc>
        <w:tc>
          <w:tcPr>
            <w:tcW w:w="945" w:type="pc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Цель:  создание благоприятных условий для привлечения инвестиций в экономику муниципального района Сергиевский.</w:t>
            </w: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3.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420,00000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420,00000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420,00000</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F4BD4" w:rsidRPr="00BD6A77">
              <w:rPr>
                <w:rFonts w:ascii="Times New Roman" w:eastAsia="Calibri" w:hAnsi="Times New Roman" w:cs="Times New Roman"/>
                <w:bCs/>
                <w:sz w:val="12"/>
                <w:szCs w:val="12"/>
              </w:rPr>
              <w:t>260,00000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420,00000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420,00000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420,00000</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F4BD4" w:rsidRPr="00BD6A77">
              <w:rPr>
                <w:rFonts w:ascii="Times New Roman" w:eastAsia="Calibri" w:hAnsi="Times New Roman" w:cs="Times New Roman"/>
                <w:bCs/>
                <w:sz w:val="12"/>
                <w:szCs w:val="12"/>
              </w:rPr>
              <w:t>260,00000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иные  внебюджетные </w:t>
            </w:r>
            <w:r w:rsidR="00DF4BD4" w:rsidRPr="00BD6A77">
              <w:rPr>
                <w:rFonts w:ascii="Times New Roman" w:eastAsia="Calibri" w:hAnsi="Times New Roman" w:cs="Times New Roman"/>
                <w:sz w:val="12"/>
                <w:szCs w:val="12"/>
              </w:rPr>
              <w:t>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3.2.</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Получение статистической информации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w:t>
            </w:r>
            <w:r w:rsidRPr="00BD6A77">
              <w:rPr>
                <w:rFonts w:ascii="Times New Roman" w:eastAsia="Calibri" w:hAnsi="Times New Roman" w:cs="Times New Roman"/>
                <w:sz w:val="12"/>
                <w:szCs w:val="12"/>
              </w:rPr>
              <w:lastRenderedPageBreak/>
              <w:t>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lastRenderedPageBreak/>
              <w:t>Отдел торговли и экономического развития</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190,34000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190,34000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190,34000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571,02000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190,34000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190,34000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190,34000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571,02000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lastRenderedPageBreak/>
              <w:t>3.3.</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1 484,00000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1 484,00000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1 484,00000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4 452,00000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1 484,00000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1 484,00000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1 484,00000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4 452,00000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3.4.</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мероприятий по инвестиционной привлекательности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Отдел торговли и экономического развития</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425,55962</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425,55962</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425,55962</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DF4BD4" w:rsidRPr="00BD6A77">
              <w:rPr>
                <w:rFonts w:ascii="Times New Roman" w:eastAsia="Calibri" w:hAnsi="Times New Roman" w:cs="Times New Roman"/>
                <w:bCs/>
                <w:sz w:val="12"/>
                <w:szCs w:val="12"/>
              </w:rPr>
              <w:t>276,67886</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028,40000</w:t>
            </w:r>
          </w:p>
        </w:tc>
        <w:tc>
          <w:tcPr>
            <w:tcW w:w="242"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028,40000</w:t>
            </w:r>
          </w:p>
        </w:tc>
        <w:tc>
          <w:tcPr>
            <w:tcW w:w="187"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028,40000</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DF4BD4" w:rsidRPr="00BD6A77">
              <w:rPr>
                <w:rFonts w:ascii="Times New Roman" w:eastAsia="Calibri" w:hAnsi="Times New Roman" w:cs="Times New Roman"/>
                <w:bCs/>
                <w:sz w:val="12"/>
                <w:szCs w:val="12"/>
              </w:rPr>
              <w:t>085,20000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397,15962</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397,15962</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397,15962</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1 191,47886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3.5.</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Расходы на исполнение решений судов, вступивших в законную силу</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Правовое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F4BD4" w:rsidRPr="00BD6A77">
              <w:rPr>
                <w:rFonts w:ascii="Times New Roman" w:eastAsia="Calibri" w:hAnsi="Times New Roman" w:cs="Times New Roman"/>
                <w:bCs/>
                <w:sz w:val="12"/>
                <w:szCs w:val="12"/>
              </w:rPr>
              <w:t>007,03092</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F4BD4" w:rsidRPr="00BD6A77">
              <w:rPr>
                <w:rFonts w:ascii="Times New Roman" w:eastAsia="Calibri" w:hAnsi="Times New Roman" w:cs="Times New Roman"/>
                <w:bCs/>
                <w:sz w:val="12"/>
                <w:szCs w:val="12"/>
              </w:rPr>
              <w:t>007,03092</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F4BD4" w:rsidRPr="00BD6A77">
              <w:rPr>
                <w:rFonts w:ascii="Times New Roman" w:eastAsia="Calibri" w:hAnsi="Times New Roman" w:cs="Times New Roman"/>
                <w:bCs/>
                <w:sz w:val="12"/>
                <w:szCs w:val="12"/>
              </w:rPr>
              <w:t>007,03092</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021,09276</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DF4BD4" w:rsidRPr="00BD6A77">
              <w:rPr>
                <w:rFonts w:ascii="Times New Roman" w:eastAsia="Calibri" w:hAnsi="Times New Roman" w:cs="Times New Roman"/>
                <w:sz w:val="12"/>
                <w:szCs w:val="12"/>
              </w:rPr>
              <w:t>007,03092</w:t>
            </w:r>
          </w:p>
        </w:tc>
        <w:tc>
          <w:tcPr>
            <w:tcW w:w="242"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DF4BD4" w:rsidRPr="00BD6A77">
              <w:rPr>
                <w:rFonts w:ascii="Times New Roman" w:eastAsia="Calibri" w:hAnsi="Times New Roman" w:cs="Times New Roman"/>
                <w:sz w:val="12"/>
                <w:szCs w:val="12"/>
              </w:rPr>
              <w:t>007,03092</w:t>
            </w:r>
          </w:p>
        </w:tc>
        <w:tc>
          <w:tcPr>
            <w:tcW w:w="187"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DF4BD4" w:rsidRPr="00BD6A77">
              <w:rPr>
                <w:rFonts w:ascii="Times New Roman" w:eastAsia="Calibri" w:hAnsi="Times New Roman" w:cs="Times New Roman"/>
                <w:sz w:val="12"/>
                <w:szCs w:val="12"/>
              </w:rPr>
              <w:t>007,03092</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021,09276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3.6.</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Расходы на взносы муниципальных образований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92,00000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92,00000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92,00000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276,00000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92,00000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92,00000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92,00000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276,00000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618,93054</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618,93054</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618,93054</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856,79162</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221,77092</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221,77092</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221,77092</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DF4BD4" w:rsidRPr="00BD6A77">
              <w:rPr>
                <w:rFonts w:ascii="Times New Roman" w:eastAsia="Calibri" w:hAnsi="Times New Roman" w:cs="Times New Roman"/>
                <w:bCs/>
                <w:sz w:val="12"/>
                <w:szCs w:val="12"/>
              </w:rPr>
              <w:t>665,31276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397,15962</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397,15962</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397,15962</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1 191,47886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12 968,68195</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12 968,68195</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12 968,68195</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38 906,04585</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12 968,68195</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12 968,68195</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12 968,68195</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38 906,04585</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F4BD4" w:rsidRPr="00BD6A77">
              <w:rPr>
                <w:rFonts w:ascii="Times New Roman" w:eastAsia="Calibri" w:hAnsi="Times New Roman" w:cs="Times New Roman"/>
                <w:bCs/>
                <w:sz w:val="12"/>
                <w:szCs w:val="12"/>
              </w:rPr>
              <w:t>906,04585</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187"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F4BD4" w:rsidRPr="00BD6A77">
              <w:rPr>
                <w:rFonts w:ascii="Times New Roman" w:eastAsia="Calibri" w:hAnsi="Times New Roman" w:cs="Times New Roman"/>
                <w:bCs/>
                <w:sz w:val="12"/>
                <w:szCs w:val="12"/>
              </w:rPr>
              <w:t>906,04585</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5.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5.1.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МБУ «Сервис»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DF4BD4" w:rsidRPr="00BD6A77">
              <w:rPr>
                <w:rFonts w:ascii="Times New Roman" w:eastAsia="Calibri" w:hAnsi="Times New Roman" w:cs="Times New Roman"/>
                <w:bCs/>
                <w:sz w:val="12"/>
                <w:szCs w:val="12"/>
              </w:rPr>
              <w:t>304,78000</w:t>
            </w:r>
          </w:p>
        </w:tc>
        <w:tc>
          <w:tcPr>
            <w:tcW w:w="24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41</w:t>
            </w:r>
            <w:r w:rsidR="00DF4BD4" w:rsidRPr="00BD6A77">
              <w:rPr>
                <w:rFonts w:ascii="Times New Roman" w:eastAsia="Calibri" w:hAnsi="Times New Roman" w:cs="Times New Roman"/>
                <w:bCs/>
                <w:sz w:val="12"/>
                <w:szCs w:val="12"/>
              </w:rPr>
              <w:t>304,78000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DF4BD4" w:rsidRPr="00BD6A77">
              <w:rPr>
                <w:rFonts w:ascii="Times New Roman" w:eastAsia="Calibri" w:hAnsi="Times New Roman" w:cs="Times New Roman"/>
                <w:bCs/>
                <w:sz w:val="12"/>
                <w:szCs w:val="12"/>
              </w:rPr>
              <w:t>609,56000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r w:rsidR="00DF4BD4" w:rsidRPr="00BD6A77">
              <w:rPr>
                <w:rFonts w:ascii="Times New Roman" w:eastAsia="Calibri" w:hAnsi="Times New Roman" w:cs="Times New Roman"/>
                <w:sz w:val="12"/>
                <w:szCs w:val="12"/>
              </w:rPr>
              <w:t>304,78000</w:t>
            </w:r>
          </w:p>
        </w:tc>
        <w:tc>
          <w:tcPr>
            <w:tcW w:w="242" w:type="pct"/>
            <w:hideMark/>
          </w:tcPr>
          <w:p w:rsidR="00DF4BD4" w:rsidRPr="00BD6A77" w:rsidRDefault="00BF71FC"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41</w:t>
            </w:r>
            <w:r w:rsidR="00DF4BD4" w:rsidRPr="00BD6A77">
              <w:rPr>
                <w:rFonts w:ascii="Times New Roman" w:eastAsia="Calibri" w:hAnsi="Times New Roman" w:cs="Times New Roman"/>
                <w:sz w:val="12"/>
                <w:szCs w:val="12"/>
              </w:rPr>
              <w:t>304,78000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BF71FC"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82</w:t>
            </w:r>
            <w:r w:rsidR="00DF4BD4" w:rsidRPr="00BD6A77">
              <w:rPr>
                <w:rFonts w:ascii="Times New Roman" w:eastAsia="Calibri" w:hAnsi="Times New Roman" w:cs="Times New Roman"/>
                <w:bCs/>
                <w:sz w:val="12"/>
                <w:szCs w:val="12"/>
              </w:rPr>
              <w:t>609,56000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6.2.</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065,23900</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F4BD4" w:rsidRPr="00BD6A77">
              <w:rPr>
                <w:rFonts w:ascii="Times New Roman" w:eastAsia="Calibri" w:hAnsi="Times New Roman" w:cs="Times New Roman"/>
                <w:bCs/>
                <w:sz w:val="12"/>
                <w:szCs w:val="12"/>
              </w:rPr>
              <w:t>065,23900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F4BD4" w:rsidRPr="00BD6A77">
              <w:rPr>
                <w:rFonts w:ascii="Times New Roman" w:eastAsia="Calibri" w:hAnsi="Times New Roman" w:cs="Times New Roman"/>
                <w:bCs/>
                <w:sz w:val="12"/>
                <w:szCs w:val="12"/>
              </w:rPr>
              <w:t>130,47800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793740"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ф</w:t>
            </w:r>
            <w:r w:rsidR="00DF4BD4" w:rsidRPr="00BD6A77">
              <w:rPr>
                <w:rFonts w:ascii="Times New Roman" w:eastAsia="Calibri" w:hAnsi="Times New Roman" w:cs="Times New Roman"/>
                <w:sz w:val="12"/>
                <w:szCs w:val="12"/>
              </w:rPr>
              <w:t>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065,23900</w:t>
            </w:r>
          </w:p>
        </w:tc>
        <w:tc>
          <w:tcPr>
            <w:tcW w:w="242"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DF4BD4" w:rsidRPr="00BD6A77">
              <w:rPr>
                <w:rFonts w:ascii="Times New Roman" w:eastAsia="Calibri" w:hAnsi="Times New Roman" w:cs="Times New Roman"/>
                <w:sz w:val="12"/>
                <w:szCs w:val="12"/>
              </w:rPr>
              <w:t>065,23900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DF4BD4" w:rsidRPr="00BD6A77">
              <w:rPr>
                <w:rFonts w:ascii="Times New Roman" w:eastAsia="Calibri" w:hAnsi="Times New Roman" w:cs="Times New Roman"/>
                <w:bCs/>
                <w:sz w:val="12"/>
                <w:szCs w:val="12"/>
              </w:rPr>
              <w:t>130,47800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6.3.</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межбюджетные трансферты на обеспечение жилыми помещениями ветеранов ВОВ 1941-1945гг.</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6.4.</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6.5.</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жильем, нуждающихся в улучшении жилищных условий отдельных категорий граждан, у</w:t>
            </w:r>
            <w:r w:rsidR="00793740">
              <w:rPr>
                <w:rFonts w:ascii="Times New Roman" w:eastAsia="Calibri" w:hAnsi="Times New Roman" w:cs="Times New Roman"/>
                <w:sz w:val="12"/>
                <w:szCs w:val="12"/>
              </w:rPr>
              <w:t>становленных Федеральными Закона</w:t>
            </w:r>
            <w:r w:rsidRPr="00BD6A77">
              <w:rPr>
                <w:rFonts w:ascii="Times New Roman" w:eastAsia="Calibri" w:hAnsi="Times New Roman" w:cs="Times New Roman"/>
                <w:sz w:val="12"/>
                <w:szCs w:val="12"/>
              </w:rPr>
              <w:t>ми от 12.01.1995г. № 5-ФЗ "О ветеранах", от 24.11.1995г. № 181-ФЗ "О социальной защите инвалидов в Российской Федерации"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6.6.</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Правовое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6.7.</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6.8.</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Осуществление мероприятий в рамках Положения о Почетном гражданине муниципального района Сергиевский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6.9.</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Межбюджетные трансферты по обеспечению жилыми помещениями детей-сирот и детям, оставшихся без попечения родителей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Жилищное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6.10.</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Проведение выборов и референдумов</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Организационное Управление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DF4BD4" w:rsidRPr="00BD6A77">
              <w:rPr>
                <w:rFonts w:ascii="Times New Roman" w:eastAsia="Calibri" w:hAnsi="Times New Roman" w:cs="Times New Roman"/>
                <w:bCs/>
                <w:sz w:val="12"/>
                <w:szCs w:val="12"/>
              </w:rPr>
              <w:t>370,01900</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DF4BD4" w:rsidRPr="00BD6A77">
              <w:rPr>
                <w:rFonts w:ascii="Times New Roman" w:eastAsia="Calibri" w:hAnsi="Times New Roman" w:cs="Times New Roman"/>
                <w:bCs/>
                <w:sz w:val="12"/>
                <w:szCs w:val="12"/>
              </w:rPr>
              <w:t>370,01900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00DF4BD4" w:rsidRPr="00BD6A77">
              <w:rPr>
                <w:rFonts w:ascii="Times New Roman" w:eastAsia="Calibri" w:hAnsi="Times New Roman" w:cs="Times New Roman"/>
                <w:bCs/>
                <w:sz w:val="12"/>
                <w:szCs w:val="12"/>
              </w:rPr>
              <w:t>740,03800</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DF4BD4" w:rsidRPr="00BD6A77">
              <w:rPr>
                <w:rFonts w:ascii="Times New Roman" w:eastAsia="Calibri" w:hAnsi="Times New Roman" w:cs="Times New Roman"/>
                <w:bCs/>
                <w:sz w:val="12"/>
                <w:szCs w:val="12"/>
              </w:rPr>
              <w:t>370,01900</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DF4BD4" w:rsidRPr="00BD6A77">
              <w:rPr>
                <w:rFonts w:ascii="Times New Roman" w:eastAsia="Calibri" w:hAnsi="Times New Roman" w:cs="Times New Roman"/>
                <w:bCs/>
                <w:sz w:val="12"/>
                <w:szCs w:val="12"/>
              </w:rPr>
              <w:t>370,01900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86</w:t>
            </w:r>
            <w:r w:rsidR="00DF4BD4" w:rsidRPr="00BD6A77">
              <w:rPr>
                <w:rFonts w:ascii="Times New Roman" w:eastAsia="Calibri" w:hAnsi="Times New Roman" w:cs="Times New Roman"/>
                <w:bCs/>
                <w:sz w:val="12"/>
                <w:szCs w:val="12"/>
              </w:rPr>
              <w:t>740,03800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DF4BD4" w:rsidRPr="00DF4BD4" w:rsidTr="00C46BF2">
        <w:trPr>
          <w:trHeight w:val="20"/>
        </w:trPr>
        <w:tc>
          <w:tcPr>
            <w:tcW w:w="5000" w:type="pct"/>
            <w:gridSpan w:val="11"/>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Задача 7.  Обеспечение  учреждений бухгалтерским (бюджетным) учетом на договорной основе.</w:t>
            </w:r>
          </w:p>
        </w:tc>
      </w:tr>
      <w:tr w:rsidR="00C46BF2" w:rsidRPr="00DF4BD4" w:rsidTr="00C46BF2">
        <w:trPr>
          <w:cantSplit/>
          <w:trHeight w:val="20"/>
        </w:trPr>
        <w:tc>
          <w:tcPr>
            <w:tcW w:w="150"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7.1.</w:t>
            </w:r>
          </w:p>
        </w:tc>
        <w:tc>
          <w:tcPr>
            <w:tcW w:w="984"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деятельности  МКУ «Централизованная бухгалтерия» муниципального  района Сергиевский</w:t>
            </w:r>
          </w:p>
        </w:tc>
        <w:tc>
          <w:tcPr>
            <w:tcW w:w="377"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 xml:space="preserve">Администрация муниципального района Сергиевский </w:t>
            </w:r>
            <w:r w:rsidRPr="00BD6A77">
              <w:rPr>
                <w:rFonts w:ascii="Times New Roman" w:eastAsia="Calibri" w:hAnsi="Times New Roman" w:cs="Times New Roman"/>
                <w:sz w:val="12"/>
                <w:szCs w:val="12"/>
              </w:rPr>
              <w:br/>
            </w:r>
          </w:p>
        </w:tc>
        <w:tc>
          <w:tcPr>
            <w:tcW w:w="631"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МКУ «ЦБ»</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2024-2026гг.</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187"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8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950,40497</w:t>
            </w:r>
          </w:p>
        </w:tc>
        <w:tc>
          <w:tcPr>
            <w:tcW w:w="945" w:type="pct"/>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8 650,13499</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8 650,13499</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8 650,13499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25 950,40497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46BF2"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984"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377"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631"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Итого по задаче</w:t>
            </w: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187"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8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950,40497</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187"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950,40497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FB5D73" w:rsidRPr="00DF4BD4" w:rsidTr="00C46BF2">
        <w:trPr>
          <w:cantSplit/>
          <w:trHeight w:val="20"/>
        </w:trPr>
        <w:tc>
          <w:tcPr>
            <w:tcW w:w="2367" w:type="pct"/>
            <w:gridSpan w:val="5"/>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 по муниципальной программе</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256 960,42033</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256 960,42033</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218 042,52933</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731 963,36999</w:t>
            </w:r>
          </w:p>
        </w:tc>
        <w:tc>
          <w:tcPr>
            <w:tcW w:w="945"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областной бюджет</w:t>
            </w:r>
          </w:p>
        </w:tc>
        <w:tc>
          <w:tcPr>
            <w:tcW w:w="231"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DF4BD4" w:rsidRPr="00BD6A77">
              <w:rPr>
                <w:rFonts w:ascii="Times New Roman" w:eastAsia="Calibri" w:hAnsi="Times New Roman" w:cs="Times New Roman"/>
                <w:sz w:val="12"/>
                <w:szCs w:val="12"/>
              </w:rPr>
              <w:t>854,38413</w:t>
            </w:r>
          </w:p>
        </w:tc>
        <w:tc>
          <w:tcPr>
            <w:tcW w:w="242"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DF4BD4" w:rsidRPr="00BD6A77">
              <w:rPr>
                <w:rFonts w:ascii="Times New Roman" w:eastAsia="Calibri" w:hAnsi="Times New Roman" w:cs="Times New Roman"/>
                <w:sz w:val="12"/>
                <w:szCs w:val="12"/>
              </w:rPr>
              <w:t>854,38413</w:t>
            </w:r>
          </w:p>
        </w:tc>
        <w:tc>
          <w:tcPr>
            <w:tcW w:w="187"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DF4BD4" w:rsidRPr="00BD6A77">
              <w:rPr>
                <w:rFonts w:ascii="Times New Roman" w:eastAsia="Calibri" w:hAnsi="Times New Roman" w:cs="Times New Roman"/>
                <w:sz w:val="12"/>
                <w:szCs w:val="12"/>
              </w:rPr>
              <w:t>936,49313</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DF4BD4" w:rsidRPr="00BD6A77">
              <w:rPr>
                <w:rFonts w:ascii="Times New Roman" w:eastAsia="Calibri" w:hAnsi="Times New Roman" w:cs="Times New Roman"/>
                <w:bCs/>
                <w:sz w:val="12"/>
                <w:szCs w:val="12"/>
              </w:rPr>
              <w:t>645,26139</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210 695,32568</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210 695,32568</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210 695,32568</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632 085,97704</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1 232,13156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2141" w:type="pct"/>
            <w:gridSpan w:val="4"/>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 том числе:</w:t>
            </w:r>
          </w:p>
        </w:tc>
        <w:tc>
          <w:tcPr>
            <w:tcW w:w="226"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w:t>
            </w:r>
          </w:p>
        </w:tc>
        <w:tc>
          <w:tcPr>
            <w:tcW w:w="1991" w:type="pct"/>
            <w:gridSpan w:val="3"/>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Администрация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111 308,11899</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111 308,11899</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72 390,22799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295 006,46597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федеральный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DF4BD4" w:rsidRPr="00BD6A77">
              <w:rPr>
                <w:rFonts w:ascii="Times New Roman" w:eastAsia="Calibri" w:hAnsi="Times New Roman" w:cs="Times New Roman"/>
                <w:sz w:val="12"/>
                <w:szCs w:val="12"/>
              </w:rPr>
              <w:t>854,38413</w:t>
            </w:r>
          </w:p>
        </w:tc>
        <w:tc>
          <w:tcPr>
            <w:tcW w:w="242"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00DF4BD4" w:rsidRPr="00BD6A77">
              <w:rPr>
                <w:rFonts w:ascii="Times New Roman" w:eastAsia="Calibri" w:hAnsi="Times New Roman" w:cs="Times New Roman"/>
                <w:sz w:val="12"/>
                <w:szCs w:val="12"/>
              </w:rPr>
              <w:t>854,38413</w:t>
            </w:r>
          </w:p>
        </w:tc>
        <w:tc>
          <w:tcPr>
            <w:tcW w:w="187"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DF4BD4" w:rsidRPr="00BD6A77">
              <w:rPr>
                <w:rFonts w:ascii="Times New Roman" w:eastAsia="Calibri" w:hAnsi="Times New Roman" w:cs="Times New Roman"/>
                <w:sz w:val="12"/>
                <w:szCs w:val="12"/>
              </w:rPr>
              <w:t>936,49313</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DF4BD4" w:rsidRPr="00BD6A77">
              <w:rPr>
                <w:rFonts w:ascii="Times New Roman" w:eastAsia="Calibri" w:hAnsi="Times New Roman" w:cs="Times New Roman"/>
                <w:bCs/>
                <w:sz w:val="12"/>
                <w:szCs w:val="12"/>
              </w:rPr>
              <w:t>645,26139</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w:t>
            </w:r>
            <w:r w:rsidR="00DF4BD4" w:rsidRPr="00BD6A77">
              <w:rPr>
                <w:rFonts w:ascii="Times New Roman" w:eastAsia="Calibri" w:hAnsi="Times New Roman" w:cs="Times New Roman"/>
                <w:sz w:val="12"/>
                <w:szCs w:val="12"/>
              </w:rPr>
              <w:t>043,02434</w:t>
            </w:r>
          </w:p>
        </w:tc>
        <w:tc>
          <w:tcPr>
            <w:tcW w:w="242"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w:t>
            </w:r>
            <w:r w:rsidR="00DF4BD4" w:rsidRPr="00BD6A77">
              <w:rPr>
                <w:rFonts w:ascii="Times New Roman" w:eastAsia="Calibri" w:hAnsi="Times New Roman" w:cs="Times New Roman"/>
                <w:sz w:val="12"/>
                <w:szCs w:val="12"/>
              </w:rPr>
              <w:t>043,02434</w:t>
            </w:r>
          </w:p>
        </w:tc>
        <w:tc>
          <w:tcPr>
            <w:tcW w:w="187"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w:t>
            </w:r>
            <w:r w:rsidR="00DF4BD4" w:rsidRPr="00BD6A77">
              <w:rPr>
                <w:rFonts w:ascii="Times New Roman" w:eastAsia="Calibri" w:hAnsi="Times New Roman" w:cs="Times New Roman"/>
                <w:sz w:val="12"/>
                <w:szCs w:val="12"/>
              </w:rPr>
              <w:t>043,02434</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195</w:t>
            </w:r>
            <w:r w:rsidR="00DF4BD4" w:rsidRPr="00BD6A77">
              <w:rPr>
                <w:rFonts w:ascii="Times New Roman" w:eastAsia="Calibri" w:hAnsi="Times New Roman" w:cs="Times New Roman"/>
                <w:bCs/>
                <w:sz w:val="12"/>
                <w:szCs w:val="12"/>
              </w:rPr>
              <w:t>129,07302</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410,71052</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F4BD4" w:rsidRPr="00BD6A77">
              <w:rPr>
                <w:rFonts w:ascii="Times New Roman" w:eastAsia="Calibri" w:hAnsi="Times New Roman" w:cs="Times New Roman"/>
                <w:bCs/>
                <w:sz w:val="12"/>
                <w:szCs w:val="12"/>
              </w:rPr>
              <w:t>232,13156</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2</w:t>
            </w:r>
          </w:p>
        </w:tc>
        <w:tc>
          <w:tcPr>
            <w:tcW w:w="1991" w:type="pct"/>
            <w:gridSpan w:val="3"/>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42"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187" w:type="pct"/>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F4BD4" w:rsidRPr="00BD6A77">
              <w:rPr>
                <w:rFonts w:ascii="Times New Roman" w:eastAsia="Calibri" w:hAnsi="Times New Roman" w:cs="Times New Roman"/>
                <w:bCs/>
                <w:sz w:val="12"/>
                <w:szCs w:val="12"/>
              </w:rPr>
              <w:t>657,66521</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F4BD4" w:rsidRPr="00BD6A77">
              <w:rPr>
                <w:rFonts w:ascii="Times New Roman" w:eastAsia="Calibri" w:hAnsi="Times New Roman" w:cs="Times New Roman"/>
                <w:bCs/>
                <w:sz w:val="12"/>
                <w:szCs w:val="12"/>
              </w:rPr>
              <w:t>972,99563</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DF4BD4" w:rsidRPr="00BD6A77">
              <w:rPr>
                <w:rFonts w:ascii="Times New Roman" w:eastAsia="Calibri" w:hAnsi="Times New Roman" w:cs="Times New Roman"/>
                <w:sz w:val="12"/>
                <w:szCs w:val="12"/>
              </w:rPr>
              <w:t>657,66521</w:t>
            </w:r>
          </w:p>
        </w:tc>
        <w:tc>
          <w:tcPr>
            <w:tcW w:w="242"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DF4BD4" w:rsidRPr="00BD6A77">
              <w:rPr>
                <w:rFonts w:ascii="Times New Roman" w:eastAsia="Calibri" w:hAnsi="Times New Roman" w:cs="Times New Roman"/>
                <w:sz w:val="12"/>
                <w:szCs w:val="12"/>
              </w:rPr>
              <w:t>657,66521</w:t>
            </w:r>
          </w:p>
        </w:tc>
        <w:tc>
          <w:tcPr>
            <w:tcW w:w="187" w:type="pct"/>
            <w:hideMark/>
          </w:tcPr>
          <w:p w:rsidR="00DF4BD4" w:rsidRPr="00BD6A77" w:rsidRDefault="00454508"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DF4BD4" w:rsidRPr="00BD6A77">
              <w:rPr>
                <w:rFonts w:ascii="Times New Roman" w:eastAsia="Calibri" w:hAnsi="Times New Roman" w:cs="Times New Roman"/>
                <w:sz w:val="12"/>
                <w:szCs w:val="12"/>
              </w:rPr>
              <w:t>657,66521</w:t>
            </w:r>
          </w:p>
        </w:tc>
        <w:tc>
          <w:tcPr>
            <w:tcW w:w="282" w:type="pct"/>
            <w:noWrap/>
            <w:hideMark/>
          </w:tcPr>
          <w:p w:rsidR="00DF4BD4" w:rsidRPr="00BD6A77" w:rsidRDefault="00454508"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DF4BD4" w:rsidRPr="00BD6A77">
              <w:rPr>
                <w:rFonts w:ascii="Times New Roman" w:eastAsia="Calibri" w:hAnsi="Times New Roman" w:cs="Times New Roman"/>
                <w:bCs/>
                <w:sz w:val="12"/>
                <w:szCs w:val="12"/>
              </w:rPr>
              <w:t>972,99563</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3</w:t>
            </w:r>
          </w:p>
        </w:tc>
        <w:tc>
          <w:tcPr>
            <w:tcW w:w="1991" w:type="pct"/>
            <w:gridSpan w:val="3"/>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МБУ "Сервис"</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114 375,81919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114 375,81919</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343 127,45757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4</w:t>
            </w:r>
          </w:p>
        </w:tc>
        <w:tc>
          <w:tcPr>
            <w:tcW w:w="1991" w:type="pct"/>
            <w:gridSpan w:val="3"/>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42"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187"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F4BD4" w:rsidRPr="00BD6A77">
              <w:rPr>
                <w:rFonts w:ascii="Times New Roman" w:eastAsia="Calibri" w:hAnsi="Times New Roman" w:cs="Times New Roman"/>
                <w:bCs/>
                <w:sz w:val="12"/>
                <w:szCs w:val="12"/>
              </w:rPr>
              <w:t>968,68195</w:t>
            </w:r>
          </w:p>
        </w:tc>
        <w:tc>
          <w:tcPr>
            <w:tcW w:w="282" w:type="pct"/>
            <w:noWrap/>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F4BD4" w:rsidRPr="00BD6A77">
              <w:rPr>
                <w:rFonts w:ascii="Times New Roman" w:eastAsia="Calibri" w:hAnsi="Times New Roman" w:cs="Times New Roman"/>
                <w:bCs/>
                <w:sz w:val="12"/>
                <w:szCs w:val="12"/>
              </w:rPr>
              <w:t>906,04585</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DF4BD4" w:rsidRPr="00BD6A77">
              <w:rPr>
                <w:rFonts w:ascii="Times New Roman" w:eastAsia="Calibri" w:hAnsi="Times New Roman" w:cs="Times New Roman"/>
                <w:sz w:val="12"/>
                <w:szCs w:val="12"/>
              </w:rPr>
              <w:t>968,68195</w:t>
            </w:r>
          </w:p>
        </w:tc>
        <w:tc>
          <w:tcPr>
            <w:tcW w:w="242"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DF4BD4" w:rsidRPr="00BD6A77">
              <w:rPr>
                <w:rFonts w:ascii="Times New Roman" w:eastAsia="Calibri" w:hAnsi="Times New Roman" w:cs="Times New Roman"/>
                <w:sz w:val="12"/>
                <w:szCs w:val="12"/>
              </w:rPr>
              <w:t>968,68195</w:t>
            </w:r>
          </w:p>
        </w:tc>
        <w:tc>
          <w:tcPr>
            <w:tcW w:w="187"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DF4BD4" w:rsidRPr="00BD6A77">
              <w:rPr>
                <w:rFonts w:ascii="Times New Roman" w:eastAsia="Calibri" w:hAnsi="Times New Roman" w:cs="Times New Roman"/>
                <w:sz w:val="12"/>
                <w:szCs w:val="12"/>
              </w:rPr>
              <w:t>968,68195</w:t>
            </w:r>
          </w:p>
        </w:tc>
        <w:tc>
          <w:tcPr>
            <w:tcW w:w="282" w:type="pct"/>
            <w:noWrap/>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DF4BD4" w:rsidRPr="00BD6A77">
              <w:rPr>
                <w:rFonts w:ascii="Times New Roman" w:eastAsia="Calibri" w:hAnsi="Times New Roman" w:cs="Times New Roman"/>
                <w:bCs/>
                <w:sz w:val="12"/>
                <w:szCs w:val="12"/>
              </w:rPr>
              <w:t>906,04585</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val="restart"/>
            <w:noWrap/>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5</w:t>
            </w:r>
          </w:p>
        </w:tc>
        <w:tc>
          <w:tcPr>
            <w:tcW w:w="1991" w:type="pct"/>
            <w:gridSpan w:val="3"/>
            <w:vMerge w:val="restar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МКУ «Централизованная бухгалтерия» муниципального района Сергиевский</w:t>
            </w:r>
          </w:p>
        </w:tc>
        <w:tc>
          <w:tcPr>
            <w:tcW w:w="226" w:type="pct"/>
            <w:vMerge w:val="restart"/>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всего</w:t>
            </w:r>
          </w:p>
        </w:tc>
        <w:tc>
          <w:tcPr>
            <w:tcW w:w="231"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42"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187" w:type="pct"/>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F4BD4" w:rsidRPr="00BD6A77">
              <w:rPr>
                <w:rFonts w:ascii="Times New Roman" w:eastAsia="Calibri" w:hAnsi="Times New Roman" w:cs="Times New Roman"/>
                <w:bCs/>
                <w:sz w:val="12"/>
                <w:szCs w:val="12"/>
              </w:rPr>
              <w:t>650,13499</w:t>
            </w:r>
          </w:p>
        </w:tc>
        <w:tc>
          <w:tcPr>
            <w:tcW w:w="282" w:type="pct"/>
            <w:noWrap/>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950,40497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областной бюджет</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местный бюджет</w:t>
            </w:r>
          </w:p>
        </w:tc>
        <w:tc>
          <w:tcPr>
            <w:tcW w:w="231"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DF4BD4" w:rsidRPr="00BD6A77">
              <w:rPr>
                <w:rFonts w:ascii="Times New Roman" w:eastAsia="Calibri" w:hAnsi="Times New Roman" w:cs="Times New Roman"/>
                <w:sz w:val="12"/>
                <w:szCs w:val="12"/>
              </w:rPr>
              <w:t>650,13499</w:t>
            </w:r>
          </w:p>
        </w:tc>
        <w:tc>
          <w:tcPr>
            <w:tcW w:w="242"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DF4BD4" w:rsidRPr="00BD6A77">
              <w:rPr>
                <w:rFonts w:ascii="Times New Roman" w:eastAsia="Calibri" w:hAnsi="Times New Roman" w:cs="Times New Roman"/>
                <w:sz w:val="12"/>
                <w:szCs w:val="12"/>
              </w:rPr>
              <w:t>650,13499</w:t>
            </w:r>
          </w:p>
        </w:tc>
        <w:tc>
          <w:tcPr>
            <w:tcW w:w="187" w:type="pct"/>
            <w:hideMark/>
          </w:tcPr>
          <w:p w:rsidR="00DF4BD4" w:rsidRPr="00BD6A77" w:rsidRDefault="009A41C7" w:rsidP="00C46BF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DF4BD4" w:rsidRPr="00BD6A77">
              <w:rPr>
                <w:rFonts w:ascii="Times New Roman" w:eastAsia="Calibri" w:hAnsi="Times New Roman" w:cs="Times New Roman"/>
                <w:sz w:val="12"/>
                <w:szCs w:val="12"/>
              </w:rPr>
              <w:t>650,13499</w:t>
            </w:r>
          </w:p>
        </w:tc>
        <w:tc>
          <w:tcPr>
            <w:tcW w:w="282" w:type="pct"/>
            <w:noWrap/>
            <w:hideMark/>
          </w:tcPr>
          <w:p w:rsidR="00DF4BD4" w:rsidRPr="00BD6A77" w:rsidRDefault="009A41C7" w:rsidP="00C46BF2">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DF4BD4" w:rsidRPr="00BD6A77">
              <w:rPr>
                <w:rFonts w:ascii="Times New Roman" w:eastAsia="Calibri" w:hAnsi="Times New Roman" w:cs="Times New Roman"/>
                <w:bCs/>
                <w:sz w:val="12"/>
                <w:szCs w:val="12"/>
              </w:rPr>
              <w:t>950,40497</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r w:rsidR="00CF3636" w:rsidRPr="00DF4BD4" w:rsidTr="00C46BF2">
        <w:trPr>
          <w:cantSplit/>
          <w:trHeight w:val="20"/>
        </w:trPr>
        <w:tc>
          <w:tcPr>
            <w:tcW w:w="150"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1991" w:type="pct"/>
            <w:gridSpan w:val="3"/>
            <w:vMerge/>
            <w:hideMark/>
          </w:tcPr>
          <w:p w:rsidR="00DF4BD4" w:rsidRPr="00BD6A77" w:rsidRDefault="00DF4BD4" w:rsidP="00C46BF2">
            <w:pPr>
              <w:tabs>
                <w:tab w:val="left" w:pos="284"/>
              </w:tabs>
              <w:rPr>
                <w:rFonts w:ascii="Times New Roman" w:eastAsia="Calibri" w:hAnsi="Times New Roman" w:cs="Times New Roman"/>
                <w:sz w:val="12"/>
                <w:szCs w:val="12"/>
              </w:rPr>
            </w:pPr>
          </w:p>
        </w:tc>
        <w:tc>
          <w:tcPr>
            <w:tcW w:w="226" w:type="pct"/>
            <w:vMerge/>
            <w:hideMark/>
          </w:tcPr>
          <w:p w:rsidR="00DF4BD4" w:rsidRPr="00BD6A77" w:rsidRDefault="00DF4BD4" w:rsidP="00C46BF2">
            <w:pPr>
              <w:tabs>
                <w:tab w:val="left" w:pos="284"/>
              </w:tabs>
              <w:rPr>
                <w:rFonts w:ascii="Times New Roman" w:eastAsia="Calibri" w:hAnsi="Times New Roman" w:cs="Times New Roman"/>
                <w:bCs/>
                <w:sz w:val="12"/>
                <w:szCs w:val="12"/>
              </w:rPr>
            </w:pPr>
          </w:p>
        </w:tc>
        <w:tc>
          <w:tcPr>
            <w:tcW w:w="746"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иные  внебюджетные  источники</w:t>
            </w:r>
          </w:p>
        </w:tc>
        <w:tc>
          <w:tcPr>
            <w:tcW w:w="231"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42"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187" w:type="pct"/>
            <w:hideMark/>
          </w:tcPr>
          <w:p w:rsidR="00DF4BD4" w:rsidRPr="00BD6A77" w:rsidRDefault="00DF4BD4" w:rsidP="00C46BF2">
            <w:pPr>
              <w:tabs>
                <w:tab w:val="left" w:pos="284"/>
              </w:tabs>
              <w:rPr>
                <w:rFonts w:ascii="Times New Roman" w:eastAsia="Calibri" w:hAnsi="Times New Roman" w:cs="Times New Roman"/>
                <w:sz w:val="12"/>
                <w:szCs w:val="12"/>
              </w:rPr>
            </w:pPr>
            <w:r w:rsidRPr="00BD6A77">
              <w:rPr>
                <w:rFonts w:ascii="Times New Roman" w:eastAsia="Calibri" w:hAnsi="Times New Roman" w:cs="Times New Roman"/>
                <w:sz w:val="12"/>
                <w:szCs w:val="12"/>
              </w:rPr>
              <w:t>0,00000</w:t>
            </w:r>
          </w:p>
        </w:tc>
        <w:tc>
          <w:tcPr>
            <w:tcW w:w="282" w:type="pct"/>
            <w:noWrap/>
            <w:hideMark/>
          </w:tcPr>
          <w:p w:rsidR="00DF4BD4" w:rsidRPr="00BD6A77" w:rsidRDefault="00DF4BD4" w:rsidP="00C46BF2">
            <w:pPr>
              <w:tabs>
                <w:tab w:val="left" w:pos="284"/>
              </w:tabs>
              <w:rPr>
                <w:rFonts w:ascii="Times New Roman" w:eastAsia="Calibri" w:hAnsi="Times New Roman" w:cs="Times New Roman"/>
                <w:bCs/>
                <w:sz w:val="12"/>
                <w:szCs w:val="12"/>
              </w:rPr>
            </w:pPr>
            <w:r w:rsidRPr="00BD6A77">
              <w:rPr>
                <w:rFonts w:ascii="Times New Roman" w:eastAsia="Calibri" w:hAnsi="Times New Roman" w:cs="Times New Roman"/>
                <w:bCs/>
                <w:sz w:val="12"/>
                <w:szCs w:val="12"/>
              </w:rPr>
              <w:t>0,00000</w:t>
            </w:r>
          </w:p>
        </w:tc>
        <w:tc>
          <w:tcPr>
            <w:tcW w:w="945" w:type="pct"/>
            <w:vMerge/>
            <w:hideMark/>
          </w:tcPr>
          <w:p w:rsidR="00DF4BD4" w:rsidRPr="00BD6A77" w:rsidRDefault="00DF4BD4" w:rsidP="00C46BF2">
            <w:pPr>
              <w:tabs>
                <w:tab w:val="left" w:pos="284"/>
              </w:tabs>
              <w:rPr>
                <w:rFonts w:ascii="Times New Roman" w:eastAsia="Calibri" w:hAnsi="Times New Roman" w:cs="Times New Roman"/>
                <w:sz w:val="12"/>
                <w:szCs w:val="12"/>
              </w:rPr>
            </w:pPr>
          </w:p>
        </w:tc>
      </w:tr>
    </w:tbl>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Приложение № 2</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к муниципальной программе</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 Совершенствование муниципального управления и</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повышение инвестиционной привлекательности</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муниципального района Сергиевский на 2024-2026 годы»</w:t>
      </w:r>
    </w:p>
    <w:p w:rsidR="00C46BF2" w:rsidRPr="00C46BF2" w:rsidRDefault="00C46BF2" w:rsidP="00C46BF2">
      <w:pPr>
        <w:tabs>
          <w:tab w:val="left" w:pos="284"/>
        </w:tabs>
        <w:spacing w:after="0" w:line="240" w:lineRule="auto"/>
        <w:jc w:val="both"/>
        <w:rPr>
          <w:rFonts w:ascii="Times New Roman" w:eastAsia="Calibri" w:hAnsi="Times New Roman" w:cs="Times New Roman"/>
          <w:sz w:val="12"/>
          <w:szCs w:val="12"/>
        </w:rPr>
      </w:pPr>
    </w:p>
    <w:p w:rsidR="00C46BF2" w:rsidRPr="00C46BF2" w:rsidRDefault="00C46BF2" w:rsidP="00C46BF2">
      <w:pPr>
        <w:tabs>
          <w:tab w:val="left" w:pos="284"/>
        </w:tabs>
        <w:spacing w:after="0" w:line="240" w:lineRule="auto"/>
        <w:jc w:val="center"/>
        <w:rPr>
          <w:rFonts w:ascii="Times New Roman" w:eastAsia="Calibri" w:hAnsi="Times New Roman" w:cs="Times New Roman"/>
          <w:b/>
          <w:sz w:val="12"/>
          <w:szCs w:val="12"/>
        </w:rPr>
      </w:pPr>
      <w:r w:rsidRPr="00C46BF2">
        <w:rPr>
          <w:rFonts w:ascii="Times New Roman" w:eastAsia="Calibri" w:hAnsi="Times New Roman" w:cs="Times New Roman"/>
          <w:b/>
          <w:sz w:val="12"/>
          <w:szCs w:val="12"/>
        </w:rPr>
        <w:t>Перечень</w:t>
      </w:r>
    </w:p>
    <w:p w:rsidR="00C46BF2" w:rsidRPr="00C46BF2" w:rsidRDefault="00C46BF2" w:rsidP="00C46BF2">
      <w:pPr>
        <w:tabs>
          <w:tab w:val="left" w:pos="284"/>
        </w:tabs>
        <w:spacing w:after="0" w:line="240" w:lineRule="auto"/>
        <w:jc w:val="center"/>
        <w:rPr>
          <w:rFonts w:ascii="Times New Roman" w:eastAsia="Calibri" w:hAnsi="Times New Roman" w:cs="Times New Roman"/>
          <w:b/>
          <w:sz w:val="12"/>
          <w:szCs w:val="12"/>
        </w:rPr>
      </w:pPr>
      <w:r w:rsidRPr="00C46BF2">
        <w:rPr>
          <w:rFonts w:ascii="Times New Roman" w:eastAsia="Calibri" w:hAnsi="Times New Roman" w:cs="Times New Roman"/>
          <w:b/>
          <w:sz w:val="12"/>
          <w:szCs w:val="12"/>
        </w:rPr>
        <w:t>показателей (индикаторов), характеризующих ежегодный ход</w:t>
      </w:r>
      <w:r>
        <w:rPr>
          <w:rFonts w:ascii="Times New Roman" w:eastAsia="Calibri" w:hAnsi="Times New Roman" w:cs="Times New Roman"/>
          <w:b/>
          <w:sz w:val="12"/>
          <w:szCs w:val="12"/>
        </w:rPr>
        <w:t xml:space="preserve"> </w:t>
      </w:r>
      <w:r w:rsidRPr="00C46BF2">
        <w:rPr>
          <w:rFonts w:ascii="Times New Roman" w:eastAsia="Calibri" w:hAnsi="Times New Roman" w:cs="Times New Roman"/>
          <w:b/>
          <w:sz w:val="12"/>
          <w:szCs w:val="12"/>
        </w:rPr>
        <w:t xml:space="preserve"> и итоги реализации муниципальной программы</w:t>
      </w:r>
    </w:p>
    <w:tbl>
      <w:tblPr>
        <w:tblStyle w:val="af1"/>
        <w:tblW w:w="5000" w:type="pct"/>
        <w:tblLayout w:type="fixed"/>
        <w:tblCellMar>
          <w:left w:w="0" w:type="dxa"/>
          <w:right w:w="0" w:type="dxa"/>
        </w:tblCellMar>
        <w:tblLook w:val="04A0" w:firstRow="1" w:lastRow="0" w:firstColumn="1" w:lastColumn="0" w:noHBand="0" w:noVBand="1"/>
      </w:tblPr>
      <w:tblGrid>
        <w:gridCol w:w="287"/>
        <w:gridCol w:w="3971"/>
        <w:gridCol w:w="567"/>
        <w:gridCol w:w="426"/>
        <w:gridCol w:w="424"/>
        <w:gridCol w:w="426"/>
        <w:gridCol w:w="424"/>
        <w:gridCol w:w="402"/>
        <w:gridCol w:w="596"/>
      </w:tblGrid>
      <w:tr w:rsidR="00C46BF2" w:rsidRPr="00C46BF2" w:rsidTr="00C46BF2">
        <w:trPr>
          <w:trHeight w:val="20"/>
        </w:trPr>
        <w:tc>
          <w:tcPr>
            <w:tcW w:w="191" w:type="pct"/>
            <w:vMerge w:val="restar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 </w:t>
            </w:r>
            <w:proofErr w:type="gramStart"/>
            <w:r w:rsidRPr="00C46BF2">
              <w:rPr>
                <w:rFonts w:ascii="Times New Roman" w:eastAsia="Calibri" w:hAnsi="Times New Roman" w:cs="Times New Roman"/>
                <w:sz w:val="12"/>
                <w:szCs w:val="12"/>
              </w:rPr>
              <w:t>п</w:t>
            </w:r>
            <w:proofErr w:type="gramEnd"/>
            <w:r w:rsidRPr="00C46BF2">
              <w:rPr>
                <w:rFonts w:ascii="Times New Roman" w:eastAsia="Calibri" w:hAnsi="Times New Roman" w:cs="Times New Roman"/>
                <w:sz w:val="12"/>
                <w:szCs w:val="12"/>
              </w:rPr>
              <w:t>/п</w:t>
            </w:r>
          </w:p>
        </w:tc>
        <w:tc>
          <w:tcPr>
            <w:tcW w:w="2639" w:type="pct"/>
            <w:vMerge w:val="restar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Наименование цели, задачи, показателя (индикатора)</w:t>
            </w:r>
          </w:p>
        </w:tc>
        <w:tc>
          <w:tcPr>
            <w:tcW w:w="377" w:type="pct"/>
            <w:vMerge w:val="restart"/>
          </w:tcPr>
          <w:p w:rsidR="00C46BF2" w:rsidRPr="00C46BF2" w:rsidRDefault="00C46BF2" w:rsidP="00C46BF2">
            <w:pPr>
              <w:tabs>
                <w:tab w:val="left" w:pos="284"/>
              </w:tabs>
              <w:rPr>
                <w:rFonts w:ascii="Times New Roman" w:eastAsia="Calibri" w:hAnsi="Times New Roman" w:cs="Times New Roman"/>
                <w:sz w:val="12"/>
                <w:szCs w:val="12"/>
              </w:rPr>
            </w:pPr>
            <w:proofErr w:type="spellStart"/>
            <w:r w:rsidRPr="00C46BF2">
              <w:rPr>
                <w:rFonts w:ascii="Times New Roman" w:eastAsia="Calibri" w:hAnsi="Times New Roman" w:cs="Times New Roman"/>
                <w:sz w:val="12"/>
                <w:szCs w:val="12"/>
              </w:rPr>
              <w:t>Ед</w:t>
            </w:r>
            <w:proofErr w:type="gramStart"/>
            <w:r w:rsidRPr="00C46BF2">
              <w:rPr>
                <w:rFonts w:ascii="Times New Roman" w:eastAsia="Calibri" w:hAnsi="Times New Roman" w:cs="Times New Roman"/>
                <w:sz w:val="12"/>
                <w:szCs w:val="12"/>
              </w:rPr>
              <w:t>.и</w:t>
            </w:r>
            <w:proofErr w:type="gramEnd"/>
            <w:r w:rsidRPr="00C46BF2">
              <w:rPr>
                <w:rFonts w:ascii="Times New Roman" w:eastAsia="Calibri" w:hAnsi="Times New Roman" w:cs="Times New Roman"/>
                <w:sz w:val="12"/>
                <w:szCs w:val="12"/>
              </w:rPr>
              <w:t>зм</w:t>
            </w:r>
            <w:proofErr w:type="spellEnd"/>
            <w:r w:rsidRPr="00C46BF2">
              <w:rPr>
                <w:rFonts w:ascii="Times New Roman" w:eastAsia="Calibri" w:hAnsi="Times New Roman" w:cs="Times New Roman"/>
                <w:sz w:val="12"/>
                <w:szCs w:val="12"/>
              </w:rPr>
              <w:t>.</w:t>
            </w:r>
          </w:p>
        </w:tc>
        <w:tc>
          <w:tcPr>
            <w:tcW w:w="283" w:type="pct"/>
            <w:vMerge w:val="restar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Срок реализации</w:t>
            </w:r>
          </w:p>
        </w:tc>
        <w:tc>
          <w:tcPr>
            <w:tcW w:w="282" w:type="pct"/>
            <w:vMerge w:val="restar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Отчет</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2022</w:t>
            </w:r>
          </w:p>
        </w:tc>
        <w:tc>
          <w:tcPr>
            <w:tcW w:w="1228" w:type="pct"/>
            <w:gridSpan w:val="4"/>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Прогнозируемые значения показателя (индикатора) </w:t>
            </w:r>
          </w:p>
        </w:tc>
      </w:tr>
      <w:tr w:rsidR="00C46BF2" w:rsidRPr="00C46BF2" w:rsidTr="00C46BF2">
        <w:trPr>
          <w:trHeight w:val="20"/>
        </w:trPr>
        <w:tc>
          <w:tcPr>
            <w:tcW w:w="191" w:type="pct"/>
            <w:vMerge/>
          </w:tcPr>
          <w:p w:rsidR="00C46BF2" w:rsidRPr="00C46BF2" w:rsidRDefault="00C46BF2" w:rsidP="00C46BF2">
            <w:pPr>
              <w:tabs>
                <w:tab w:val="left" w:pos="284"/>
              </w:tabs>
              <w:rPr>
                <w:rFonts w:ascii="Times New Roman" w:eastAsia="Calibri" w:hAnsi="Times New Roman" w:cs="Times New Roman"/>
                <w:sz w:val="12"/>
                <w:szCs w:val="12"/>
              </w:rPr>
            </w:pPr>
          </w:p>
        </w:tc>
        <w:tc>
          <w:tcPr>
            <w:tcW w:w="2639" w:type="pct"/>
            <w:vMerge/>
          </w:tcPr>
          <w:p w:rsidR="00C46BF2" w:rsidRPr="00C46BF2" w:rsidRDefault="00C46BF2" w:rsidP="00C46BF2">
            <w:pPr>
              <w:tabs>
                <w:tab w:val="left" w:pos="284"/>
              </w:tabs>
              <w:rPr>
                <w:rFonts w:ascii="Times New Roman" w:eastAsia="Calibri" w:hAnsi="Times New Roman" w:cs="Times New Roman"/>
                <w:sz w:val="12"/>
                <w:szCs w:val="12"/>
              </w:rPr>
            </w:pPr>
          </w:p>
        </w:tc>
        <w:tc>
          <w:tcPr>
            <w:tcW w:w="377" w:type="pct"/>
            <w:vMerge/>
          </w:tcPr>
          <w:p w:rsidR="00C46BF2" w:rsidRPr="00C46BF2" w:rsidRDefault="00C46BF2" w:rsidP="00C46BF2">
            <w:pPr>
              <w:tabs>
                <w:tab w:val="left" w:pos="284"/>
              </w:tabs>
              <w:rPr>
                <w:rFonts w:ascii="Times New Roman" w:eastAsia="Calibri" w:hAnsi="Times New Roman" w:cs="Times New Roman"/>
                <w:sz w:val="12"/>
                <w:szCs w:val="12"/>
              </w:rPr>
            </w:pPr>
          </w:p>
        </w:tc>
        <w:tc>
          <w:tcPr>
            <w:tcW w:w="283" w:type="pct"/>
            <w:vMerge/>
          </w:tcPr>
          <w:p w:rsidR="00C46BF2" w:rsidRPr="00C46BF2" w:rsidRDefault="00C46BF2" w:rsidP="00C46BF2">
            <w:pPr>
              <w:tabs>
                <w:tab w:val="left" w:pos="284"/>
              </w:tabs>
              <w:rPr>
                <w:rFonts w:ascii="Times New Roman" w:eastAsia="Calibri" w:hAnsi="Times New Roman" w:cs="Times New Roman"/>
                <w:sz w:val="12"/>
                <w:szCs w:val="12"/>
              </w:rPr>
            </w:pPr>
          </w:p>
        </w:tc>
        <w:tc>
          <w:tcPr>
            <w:tcW w:w="282" w:type="pct"/>
            <w:vMerge/>
          </w:tcPr>
          <w:p w:rsidR="00C46BF2" w:rsidRPr="00C46BF2" w:rsidRDefault="00C46BF2" w:rsidP="00C46BF2">
            <w:pPr>
              <w:tabs>
                <w:tab w:val="left" w:pos="284"/>
              </w:tabs>
              <w:rPr>
                <w:rFonts w:ascii="Times New Roman" w:eastAsia="Calibri" w:hAnsi="Times New Roman" w:cs="Times New Roman"/>
                <w:sz w:val="12"/>
                <w:szCs w:val="12"/>
              </w:rPr>
            </w:pP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2025</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2026</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Итого за период реализации</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Цель: обеспечение  </w:t>
            </w:r>
            <w:proofErr w:type="gramStart"/>
            <w:r w:rsidRPr="00C46BF2">
              <w:rPr>
                <w:rFonts w:ascii="Times New Roman" w:eastAsia="Calibri" w:hAnsi="Times New Roman" w:cs="Times New Roman"/>
                <w:sz w:val="12"/>
                <w:szCs w:val="12"/>
              </w:rPr>
              <w:t>исполнения управленческих функций органов местного самоуправления муниципального района</w:t>
            </w:r>
            <w:proofErr w:type="gramEnd"/>
            <w:r w:rsidRPr="00C46BF2">
              <w:rPr>
                <w:rFonts w:ascii="Times New Roman" w:eastAsia="Calibri" w:hAnsi="Times New Roman" w:cs="Times New Roman"/>
                <w:sz w:val="12"/>
                <w:szCs w:val="12"/>
              </w:rPr>
              <w:t xml:space="preserve"> Сергиевский.</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1.</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деятельности администрации муниципального района Сергиевский.</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98</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Кол-во организаций</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28</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28</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28</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28</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84</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1.3</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пакетов документов на оформление субсидий сельхозпроизводителям, рассмотренных с нарушением сроков, установленных Порядками предоставления субсидий.</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1.4</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1.5.</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поступивших административных материалов и жалоб, рассмотренных с нарушением сроков, установленных законодательством.</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1.6.</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28</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32</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32</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35</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99</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2.</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2.2</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bCs/>
                <w:sz w:val="12"/>
                <w:szCs w:val="12"/>
              </w:rPr>
              <w:t>Исполнение плана-графика  проверок</w:t>
            </w:r>
            <w:r w:rsidRPr="00C46BF2">
              <w:rPr>
                <w:rFonts w:ascii="Times New Roman" w:eastAsia="Calibri" w:hAnsi="Times New Roman" w:cs="Times New Roman"/>
                <w:bCs/>
                <w:sz w:val="12"/>
                <w:szCs w:val="12"/>
              </w:rPr>
              <w:br/>
            </w:r>
            <w:r w:rsidRPr="00C46BF2">
              <w:rPr>
                <w:rFonts w:ascii="Times New Roman" w:eastAsia="Calibri" w:hAnsi="Times New Roman" w:cs="Times New Roman"/>
                <w:bCs/>
                <w:sz w:val="12"/>
                <w:szCs w:val="12"/>
              </w:rPr>
              <w:lastRenderedPageBreak/>
              <w:t>муниципального земельного контроля.</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Цель:  создание благоприятных условий для привлечения инвестиций в экономику муниципального района Сергиевский.</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Задача 3.                  </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пользователей, подключенных к системе электронного документооборота «Лотус».</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123</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125</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368</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3.2.</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своевременно направленных для опубликования нормативных правовых актов, от общего числа подлежащих публикации.</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3.3.</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подготовленных и направленных главе администрации муниципального района Сергиевский аналитических справок  социально-экономического развития района (квартал, полугодие, 9 месяцев, год).</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13</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13</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13</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13</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39</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3.4.</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мероприятий (Собрания граждан) для информирования, обсуждения вопросов местного значения и принятия общественно-значимых решений.</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3.5.</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Возможность населения вносить предложения в проекты нормативных правовых актов.</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1-Да/0-Нет</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3.6.</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обращений граждан в ОМС района, рассмотренных с нарушением сроков, установленных законодательством.</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3.7.</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Доля организованных    мероприятий  по повышению инвестиционной привлекательности </w:t>
            </w:r>
            <w:proofErr w:type="gramStart"/>
            <w:r w:rsidRPr="00C46BF2">
              <w:rPr>
                <w:rFonts w:ascii="Times New Roman" w:eastAsia="Calibri" w:hAnsi="Times New Roman" w:cs="Times New Roman"/>
                <w:sz w:val="12"/>
                <w:szCs w:val="12"/>
              </w:rPr>
              <w:t>от</w:t>
            </w:r>
            <w:proofErr w:type="gramEnd"/>
            <w:r w:rsidRPr="00C46BF2">
              <w:rPr>
                <w:rFonts w:ascii="Times New Roman" w:eastAsia="Calibri" w:hAnsi="Times New Roman" w:cs="Times New Roman"/>
                <w:sz w:val="12"/>
                <w:szCs w:val="12"/>
              </w:rPr>
              <w:t xml:space="preserve"> запланированных.</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3.8.</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ходатайств на награждение наградами  администрации муниципального района Сергиевский, рассмотренных с нарушением  установленных сроков.</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0</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3.9.</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освященных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4.</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4.1.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Среднее время ожидания в очереди </w:t>
            </w:r>
            <w:r w:rsidRPr="00C46BF2">
              <w:rPr>
                <w:rFonts w:ascii="Times New Roman" w:eastAsia="Calibri" w:hAnsi="Times New Roman" w:cs="Times New Roman"/>
                <w:sz w:val="12"/>
                <w:szCs w:val="12"/>
              </w:rPr>
              <w:br/>
              <w:t>при обращении заявителя в МФЦ для получения государственных муниципальных услуг.</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Минута</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3,2</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9</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5.</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хозяйственной деятельности  администрации муниципального района Сергиевский; обеспечение хозяйственной деятельности учреждений муниципальной собственности, содержание их зданий.</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5.1.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6.1.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социальной поддержки отдельным категориям граждан в улучшении жилищных условий.</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r w:rsidR="00C46BF2" w:rsidRPr="00C46BF2" w:rsidTr="00C46BF2">
        <w:trPr>
          <w:trHeight w:val="20"/>
        </w:trPr>
        <w:tc>
          <w:tcPr>
            <w:tcW w:w="5000" w:type="pct"/>
            <w:gridSpan w:val="9"/>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Задача 7.</w:t>
            </w:r>
          </w:p>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учреждений бухгалтерским (бюджетным) учетом на договорной основе.</w:t>
            </w:r>
          </w:p>
        </w:tc>
      </w:tr>
      <w:tr w:rsidR="00C46BF2" w:rsidRPr="00C46BF2" w:rsidTr="00C46BF2">
        <w:trPr>
          <w:trHeight w:val="20"/>
        </w:trPr>
        <w:tc>
          <w:tcPr>
            <w:tcW w:w="191"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7.1.</w:t>
            </w:r>
          </w:p>
        </w:tc>
        <w:tc>
          <w:tcPr>
            <w:tcW w:w="263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учреждений ведением бухгалтерского (бюджетного) учета на договорной основе.</w:t>
            </w:r>
          </w:p>
        </w:tc>
        <w:tc>
          <w:tcPr>
            <w:tcW w:w="37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2024-2026гг.</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82"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267"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100</w:t>
            </w:r>
          </w:p>
        </w:tc>
        <w:tc>
          <w:tcPr>
            <w:tcW w:w="39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300</w:t>
            </w:r>
          </w:p>
        </w:tc>
      </w:tr>
    </w:tbl>
    <w:p w:rsidR="00C46BF2" w:rsidRPr="00C46BF2" w:rsidRDefault="00C46BF2" w:rsidP="00C46BF2">
      <w:pPr>
        <w:tabs>
          <w:tab w:val="left" w:pos="284"/>
        </w:tabs>
        <w:spacing w:after="0" w:line="240" w:lineRule="auto"/>
        <w:jc w:val="both"/>
        <w:rPr>
          <w:rFonts w:ascii="Times New Roman" w:eastAsia="Calibri" w:hAnsi="Times New Roman" w:cs="Times New Roman"/>
          <w:sz w:val="12"/>
          <w:szCs w:val="12"/>
        </w:rPr>
      </w:pP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 xml:space="preserve">Приложение № </w:t>
      </w:r>
      <w:r>
        <w:rPr>
          <w:rFonts w:ascii="Times New Roman" w:eastAsia="Calibri" w:hAnsi="Times New Roman" w:cs="Times New Roman"/>
          <w:i/>
          <w:sz w:val="12"/>
          <w:szCs w:val="12"/>
        </w:rPr>
        <w:t>3</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к муниципальной программе</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 Совершенствование муниципального управления и</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повышение инвестиционной привлекательности</w:t>
      </w:r>
    </w:p>
    <w:p w:rsidR="00C46BF2" w:rsidRPr="00C46BF2" w:rsidRDefault="00C46BF2" w:rsidP="00C46BF2">
      <w:pPr>
        <w:tabs>
          <w:tab w:val="left" w:pos="284"/>
        </w:tabs>
        <w:spacing w:after="0" w:line="240" w:lineRule="auto"/>
        <w:jc w:val="right"/>
        <w:rPr>
          <w:rFonts w:ascii="Times New Roman" w:eastAsia="Calibri" w:hAnsi="Times New Roman" w:cs="Times New Roman"/>
          <w:i/>
          <w:sz w:val="12"/>
          <w:szCs w:val="12"/>
        </w:rPr>
      </w:pPr>
      <w:r w:rsidRPr="00C46BF2">
        <w:rPr>
          <w:rFonts w:ascii="Times New Roman" w:eastAsia="Calibri" w:hAnsi="Times New Roman" w:cs="Times New Roman"/>
          <w:i/>
          <w:sz w:val="12"/>
          <w:szCs w:val="12"/>
        </w:rPr>
        <w:t>муниципального района Сергиевский на 2024-2026 годы»</w:t>
      </w:r>
    </w:p>
    <w:p w:rsidR="00C46BF2" w:rsidRPr="00C46BF2" w:rsidRDefault="00C46BF2" w:rsidP="00C46BF2">
      <w:pPr>
        <w:tabs>
          <w:tab w:val="left" w:pos="284"/>
        </w:tabs>
        <w:spacing w:after="0" w:line="240" w:lineRule="auto"/>
        <w:jc w:val="both"/>
        <w:rPr>
          <w:rFonts w:ascii="Times New Roman" w:eastAsia="Calibri" w:hAnsi="Times New Roman" w:cs="Times New Roman"/>
          <w:sz w:val="12"/>
          <w:szCs w:val="12"/>
        </w:rPr>
      </w:pPr>
    </w:p>
    <w:p w:rsidR="00C46BF2" w:rsidRPr="00C46BF2" w:rsidRDefault="00C46BF2" w:rsidP="00C46BF2">
      <w:pPr>
        <w:tabs>
          <w:tab w:val="left" w:pos="284"/>
        </w:tabs>
        <w:spacing w:after="0" w:line="240" w:lineRule="auto"/>
        <w:jc w:val="center"/>
        <w:rPr>
          <w:rFonts w:ascii="Times New Roman" w:eastAsia="Calibri" w:hAnsi="Times New Roman" w:cs="Times New Roman"/>
          <w:b/>
          <w:sz w:val="12"/>
          <w:szCs w:val="12"/>
        </w:rPr>
      </w:pPr>
      <w:r w:rsidRPr="00C46BF2">
        <w:rPr>
          <w:rFonts w:ascii="Times New Roman" w:eastAsia="Calibri" w:hAnsi="Times New Roman" w:cs="Times New Roman"/>
          <w:b/>
          <w:sz w:val="12"/>
          <w:szCs w:val="12"/>
        </w:rPr>
        <w:t>МЕТОДИКА РАСЧЕТА</w:t>
      </w:r>
    </w:p>
    <w:p w:rsidR="00C46BF2" w:rsidRDefault="00C46BF2" w:rsidP="00C46BF2">
      <w:pPr>
        <w:tabs>
          <w:tab w:val="left" w:pos="284"/>
        </w:tabs>
        <w:spacing w:after="0" w:line="240" w:lineRule="auto"/>
        <w:jc w:val="center"/>
        <w:rPr>
          <w:rFonts w:ascii="Times New Roman" w:eastAsia="Calibri" w:hAnsi="Times New Roman" w:cs="Times New Roman"/>
          <w:b/>
          <w:sz w:val="12"/>
          <w:szCs w:val="12"/>
        </w:rPr>
      </w:pPr>
      <w:r w:rsidRPr="00C46BF2">
        <w:rPr>
          <w:rFonts w:ascii="Times New Roman" w:eastAsia="Calibri" w:hAnsi="Times New Roman" w:cs="Times New Roman"/>
          <w:b/>
          <w:sz w:val="12"/>
          <w:szCs w:val="12"/>
        </w:rPr>
        <w:t xml:space="preserve">показателей (индикаторов), характеризующих ежегодный ход и итоги реализации муниципальной программы </w:t>
      </w:r>
    </w:p>
    <w:p w:rsidR="00C46BF2" w:rsidRPr="00C46BF2" w:rsidRDefault="00C46BF2" w:rsidP="00C46BF2">
      <w:pPr>
        <w:tabs>
          <w:tab w:val="left" w:pos="284"/>
        </w:tabs>
        <w:spacing w:after="0" w:line="240" w:lineRule="auto"/>
        <w:jc w:val="center"/>
        <w:rPr>
          <w:rFonts w:ascii="Times New Roman" w:eastAsia="Calibri" w:hAnsi="Times New Roman" w:cs="Times New Roman"/>
          <w:b/>
          <w:sz w:val="12"/>
          <w:szCs w:val="12"/>
        </w:rPr>
      </w:pPr>
      <w:r w:rsidRPr="00C46BF2">
        <w:rPr>
          <w:rFonts w:ascii="Times New Roman" w:eastAsia="Calibri" w:hAnsi="Times New Roman" w:cs="Times New Roman"/>
          <w:b/>
          <w:sz w:val="12"/>
          <w:szCs w:val="12"/>
        </w:rPr>
        <w:t>муниципального района Сергиевский  Самарской области "Совершенствование муниципального управления и повышение инвестиционной привлекательности муниципального района Сергиевский на 2024-2026 годы»</w:t>
      </w:r>
    </w:p>
    <w:p w:rsidR="00C46BF2" w:rsidRPr="00C46BF2" w:rsidRDefault="00C46BF2" w:rsidP="00C46BF2">
      <w:pPr>
        <w:tabs>
          <w:tab w:val="left" w:pos="284"/>
        </w:tabs>
        <w:spacing w:after="0" w:line="240" w:lineRule="auto"/>
        <w:jc w:val="both"/>
        <w:rPr>
          <w:rFonts w:ascii="Times New Roman" w:eastAsia="Calibri" w:hAnsi="Times New Roman" w:cs="Times New Roman"/>
          <w:b/>
          <w:sz w:val="12"/>
          <w:szCs w:val="12"/>
        </w:rPr>
      </w:pPr>
    </w:p>
    <w:tbl>
      <w:tblPr>
        <w:tblStyle w:val="af1"/>
        <w:tblW w:w="5000" w:type="pct"/>
        <w:tblCellMar>
          <w:left w:w="0" w:type="dxa"/>
          <w:right w:w="0" w:type="dxa"/>
        </w:tblCellMar>
        <w:tblLook w:val="04A0" w:firstRow="1" w:lastRow="0" w:firstColumn="1" w:lastColumn="0" w:noHBand="0" w:noVBand="1"/>
      </w:tblPr>
      <w:tblGrid>
        <w:gridCol w:w="190"/>
        <w:gridCol w:w="2607"/>
        <w:gridCol w:w="655"/>
        <w:gridCol w:w="2285"/>
        <w:gridCol w:w="1080"/>
        <w:gridCol w:w="706"/>
      </w:tblGrid>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 </w:t>
            </w:r>
            <w:proofErr w:type="gramStart"/>
            <w:r w:rsidRPr="00C46BF2">
              <w:rPr>
                <w:rFonts w:ascii="Times New Roman" w:eastAsia="Calibri" w:hAnsi="Times New Roman" w:cs="Times New Roman"/>
                <w:sz w:val="12"/>
                <w:szCs w:val="12"/>
              </w:rPr>
              <w:t>п</w:t>
            </w:r>
            <w:proofErr w:type="gramEnd"/>
            <w:r w:rsidRPr="00C46BF2">
              <w:rPr>
                <w:rFonts w:ascii="Times New Roman" w:eastAsia="Calibri" w:hAnsi="Times New Roman" w:cs="Times New Roman"/>
                <w:sz w:val="12"/>
                <w:szCs w:val="12"/>
              </w:rPr>
              <w:t>/п</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Наименование показателя (индикатора)</w:t>
            </w:r>
          </w:p>
          <w:p w:rsidR="00C46BF2" w:rsidRPr="00C46BF2" w:rsidRDefault="00C46BF2" w:rsidP="00C46BF2">
            <w:pPr>
              <w:tabs>
                <w:tab w:val="left" w:pos="284"/>
              </w:tabs>
              <w:rPr>
                <w:rFonts w:ascii="Times New Roman" w:eastAsia="Calibri" w:hAnsi="Times New Roman" w:cs="Times New Roman"/>
                <w:sz w:val="12"/>
                <w:szCs w:val="12"/>
              </w:rPr>
            </w:pP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 измерения</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Методика расчета показателя (индикатора)</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Источник информации для расчета значения показателя (индикатора)</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Примечание</w:t>
            </w:r>
          </w:p>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(Плановая сумма расходов/Фактическая сумма расходов)*100%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Отдел бухгалтерии</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1.2</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Обеспечение хранения, комплектования, учета и использование архивных документов, </w:t>
            </w:r>
            <w:r w:rsidRPr="00C46BF2">
              <w:rPr>
                <w:rFonts w:ascii="Times New Roman" w:eastAsia="Calibri" w:hAnsi="Times New Roman" w:cs="Times New Roman"/>
                <w:sz w:val="12"/>
                <w:szCs w:val="12"/>
              </w:rPr>
              <w:lastRenderedPageBreak/>
              <w:t>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lastRenderedPageBreak/>
              <w:t>Кол-во организаций</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Показатель рассчитывается по формуле: К=</w:t>
            </w:r>
            <w:proofErr w:type="spellStart"/>
            <w:r w:rsidRPr="00C46BF2">
              <w:rPr>
                <w:rFonts w:ascii="Times New Roman" w:eastAsia="Calibri" w:hAnsi="Times New Roman" w:cs="Times New Roman"/>
                <w:sz w:val="12"/>
                <w:szCs w:val="12"/>
              </w:rPr>
              <w:t>Корг</w:t>
            </w:r>
            <w:proofErr w:type="spellEnd"/>
            <w:r w:rsidRPr="00C46BF2">
              <w:rPr>
                <w:rFonts w:ascii="Times New Roman" w:eastAsia="Calibri" w:hAnsi="Times New Roman" w:cs="Times New Roman"/>
                <w:sz w:val="12"/>
                <w:szCs w:val="12"/>
              </w:rPr>
              <w:t xml:space="preserve">, где </w:t>
            </w:r>
            <w:proofErr w:type="spellStart"/>
            <w:r w:rsidRPr="00C46BF2">
              <w:rPr>
                <w:rFonts w:ascii="Times New Roman" w:eastAsia="Calibri" w:hAnsi="Times New Roman" w:cs="Times New Roman"/>
                <w:sz w:val="12"/>
                <w:szCs w:val="12"/>
              </w:rPr>
              <w:t>Корг</w:t>
            </w:r>
            <w:proofErr w:type="spellEnd"/>
            <w:r w:rsidRPr="00C46BF2">
              <w:rPr>
                <w:rFonts w:ascii="Times New Roman" w:eastAsia="Calibri" w:hAnsi="Times New Roman" w:cs="Times New Roman"/>
                <w:sz w:val="12"/>
                <w:szCs w:val="12"/>
              </w:rPr>
              <w:t xml:space="preserve"> - количество </w:t>
            </w:r>
            <w:r w:rsidRPr="00C46BF2">
              <w:rPr>
                <w:rFonts w:ascii="Times New Roman" w:eastAsia="Calibri" w:hAnsi="Times New Roman" w:cs="Times New Roman"/>
                <w:sz w:val="12"/>
                <w:szCs w:val="12"/>
              </w:rPr>
              <w:lastRenderedPageBreak/>
              <w:t>организаций, передающие документы в архивный отдел</w:t>
            </w:r>
          </w:p>
          <w:p w:rsidR="00C46BF2" w:rsidRPr="00C46BF2" w:rsidRDefault="00C46BF2" w:rsidP="00C46BF2">
            <w:pPr>
              <w:tabs>
                <w:tab w:val="left" w:pos="284"/>
              </w:tabs>
              <w:rPr>
                <w:rFonts w:ascii="Times New Roman" w:eastAsia="Calibri" w:hAnsi="Times New Roman" w:cs="Times New Roman"/>
                <w:sz w:val="12"/>
                <w:szCs w:val="12"/>
              </w:rPr>
            </w:pP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lastRenderedPageBreak/>
              <w:t>Данные Архивного отдела</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lastRenderedPageBreak/>
              <w:t>1.3</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пакетов документов на оформление субсидий сельхозпроизводителям, рассмотренных с нарушением сроков, установленных Порядками предоставления субсидий.</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пакетов документов</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МКУ «УСХ»</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1.5</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мероприятий по мобилизационной подготовке и мобилизационных мероприятий по подготовке администрации муниципального района Сергиевский и переводу экономики района на работу в условиях военного времени в соответствии с утвержденными планами мобилизационной подготовки.</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Мобилизационный отдел</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1.7.</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поступивших административных материалов и жалоб, рассмотренных с нарушением сроков, установленных законодательством.</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административных материалов и жалоб, рассмотренных с нарушением сроков, установленных законодательством</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Общественная приемная</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1.9.</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открытых аукционов в электронной форме от общего количества размещенных заказов.</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размещенных заказов/Количество открытых аукционов в электронной форме)*100%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Управление торгов</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проведенных  аукционов и торгов  в рамках прогнозного плана приватизации, результаты которых были опротестованы контролирующими органами.</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проведенных  аукционов и торгов, результаты которых были опротестованы контролирующими органами.</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Управление торгов</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2.2</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bCs/>
                <w:sz w:val="12"/>
                <w:szCs w:val="12"/>
              </w:rPr>
              <w:t>Исполнение плана-графика  проверок</w:t>
            </w:r>
            <w:r w:rsidRPr="00C46BF2">
              <w:rPr>
                <w:rFonts w:ascii="Times New Roman" w:eastAsia="Calibri" w:hAnsi="Times New Roman" w:cs="Times New Roman"/>
                <w:bCs/>
                <w:sz w:val="12"/>
                <w:szCs w:val="12"/>
              </w:rPr>
              <w:br/>
              <w:t>муниципального земельного контроля.</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проверок/Фактическое количество проверок)*100%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Контрольное управление</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пользователей, подключенных к системе электронного документооборота «Лотус».</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пользователей</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Отдел информационных технологий и связи</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3.2.</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своевременно направленных для опубликования нормативных правовых актов, от общего числа подлежащих публикации.</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актов/Фактическое количество актов)*100%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Правовое управление </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3.3.</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подготовленных и направленных Главе муниципального района Сергиевский аналитических справок  социально-экономического развития района (квартал, полугодие, 9 месяцев, год).</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подготовленных и направленных Главе муниципального района Сергиевский аналитических справок  социально-экономического развития района</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Отдел торговли и экономического развития администрации муниципального района Сергиевский</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3.4.</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мероприятий (Собрания граждан) для информирования, обсуждения вопросов местного значения и принятия общественно-значимых решений.</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Общественная приемная</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3.5.</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Возможность населения вносить предложения в проекты нормативных правовых актов.</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1-Да/0-Нет</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(Да</w:t>
            </w:r>
            <w:proofErr w:type="gramStart"/>
            <w:r w:rsidRPr="00C46BF2">
              <w:rPr>
                <w:rFonts w:ascii="Times New Roman" w:eastAsia="Calibri" w:hAnsi="Times New Roman" w:cs="Times New Roman"/>
                <w:sz w:val="12"/>
                <w:szCs w:val="12"/>
              </w:rPr>
              <w:t>/Н</w:t>
            </w:r>
            <w:proofErr w:type="gramEnd"/>
            <w:r w:rsidRPr="00C46BF2">
              <w:rPr>
                <w:rFonts w:ascii="Times New Roman" w:eastAsia="Calibri" w:hAnsi="Times New Roman" w:cs="Times New Roman"/>
                <w:sz w:val="12"/>
                <w:szCs w:val="12"/>
              </w:rPr>
              <w:t>ет)</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Общественная приемная</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3.6.</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обращений граждан в ОМС района, рассмотренных с нарушением сроков, установленных законодательство.</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обращений</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Общественная приемная</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3.7.</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Доля организованных мероприятий по повышению инвестиционной  привлекательности </w:t>
            </w:r>
            <w:proofErr w:type="gramStart"/>
            <w:r w:rsidRPr="00C46BF2">
              <w:rPr>
                <w:rFonts w:ascii="Times New Roman" w:eastAsia="Calibri" w:hAnsi="Times New Roman" w:cs="Times New Roman"/>
                <w:sz w:val="12"/>
                <w:szCs w:val="12"/>
              </w:rPr>
              <w:t>от</w:t>
            </w:r>
            <w:proofErr w:type="gramEnd"/>
            <w:r w:rsidRPr="00C46BF2">
              <w:rPr>
                <w:rFonts w:ascii="Times New Roman" w:eastAsia="Calibri" w:hAnsi="Times New Roman" w:cs="Times New Roman"/>
                <w:sz w:val="12"/>
                <w:szCs w:val="12"/>
              </w:rPr>
              <w:t xml:space="preserve"> запланированных.</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Организационное управление</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3.8.</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Количество  ходатайств на награждение наградами  администрации муниципального района Сергиевский, рассмотренных с нарушением  установленных сроков.</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Единица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Количество </w:t>
            </w:r>
            <w:proofErr w:type="spellStart"/>
            <w:r w:rsidRPr="00C46BF2">
              <w:rPr>
                <w:rFonts w:ascii="Times New Roman" w:eastAsia="Calibri" w:hAnsi="Times New Roman" w:cs="Times New Roman"/>
                <w:sz w:val="12"/>
                <w:szCs w:val="12"/>
              </w:rPr>
              <w:t>ходатайствна</w:t>
            </w:r>
            <w:proofErr w:type="spellEnd"/>
            <w:r w:rsidRPr="00C46BF2">
              <w:rPr>
                <w:rFonts w:ascii="Times New Roman" w:eastAsia="Calibri" w:hAnsi="Times New Roman" w:cs="Times New Roman"/>
                <w:sz w:val="12"/>
                <w:szCs w:val="12"/>
              </w:rPr>
              <w:t xml:space="preserve"> награждение наградами  администрации муниципального района Сергиевский, рассмотренных с нарушением  установленных сроков.</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Организационное управление</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3.9.</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освященных в районных  СМИ мероприятий,  направленных на создание положительного имиджа и инвестиционной привлекательности муниципального района Сергиевский.</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мероприятий/Фактическое количество мероприятий)*100%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Организационное управление</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4.1.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Среднее время ожидания в очереди </w:t>
            </w:r>
            <w:r w:rsidRPr="00C46BF2">
              <w:rPr>
                <w:rFonts w:ascii="Times New Roman" w:eastAsia="Calibri" w:hAnsi="Times New Roman" w:cs="Times New Roman"/>
                <w:sz w:val="12"/>
                <w:szCs w:val="12"/>
              </w:rPr>
              <w:br/>
              <w:t>при обращении заявителя в МФЦ для получения государственных муниципальных услуг.</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Минута</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 xml:space="preserve">Время ожидания в очереди </w:t>
            </w:r>
            <w:r w:rsidRPr="00C46BF2">
              <w:rPr>
                <w:rFonts w:ascii="Times New Roman" w:eastAsia="Calibri" w:hAnsi="Times New Roman" w:cs="Times New Roman"/>
                <w:sz w:val="12"/>
                <w:szCs w:val="12"/>
              </w:rPr>
              <w:br/>
              <w:t xml:space="preserve">при обращении заявителя в МФЦ для получения государственных </w:t>
            </w:r>
            <w:r w:rsidRPr="00C46BF2">
              <w:rPr>
                <w:rFonts w:ascii="Times New Roman" w:eastAsia="Calibri" w:hAnsi="Times New Roman" w:cs="Times New Roman"/>
                <w:sz w:val="12"/>
                <w:szCs w:val="12"/>
              </w:rPr>
              <w:lastRenderedPageBreak/>
              <w:t>муниципальных услуг</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МБУ «МФЦ»</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5.1.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Доля действующих муниципальных зданий и сооружений школьного и дошкольного образования, соответствующих правилам и нормам производственной санитарии.</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/Фактическое количество)*100%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МАУ «Сервис»</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6.1.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социальной поддержки отдельным категориям граждан в улучшении жилищных условий.</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/Фактическое количество)*100%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Жилищный отдел</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r w:rsidR="00C46BF2" w:rsidRPr="00C46BF2" w:rsidTr="00C46BF2">
        <w:trPr>
          <w:trHeight w:val="20"/>
        </w:trPr>
        <w:tc>
          <w:tcPr>
            <w:tcW w:w="126"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7.1.</w:t>
            </w:r>
          </w:p>
        </w:tc>
        <w:tc>
          <w:tcPr>
            <w:tcW w:w="1733"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Обеспечение  выполнения учреждений ведением бухгалтерского (бюджетного) учета на договорной основе.</w:t>
            </w:r>
          </w:p>
        </w:tc>
        <w:tc>
          <w:tcPr>
            <w:tcW w:w="435"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w:t>
            </w:r>
          </w:p>
        </w:tc>
        <w:tc>
          <w:tcPr>
            <w:tcW w:w="1519"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(Плановое количество /Фактическое количество)*100%</w:t>
            </w:r>
          </w:p>
        </w:tc>
        <w:tc>
          <w:tcPr>
            <w:tcW w:w="718" w:type="pct"/>
          </w:tcPr>
          <w:p w:rsidR="00C46BF2" w:rsidRPr="00C46BF2" w:rsidRDefault="00C46BF2" w:rsidP="00C46BF2">
            <w:pPr>
              <w:tabs>
                <w:tab w:val="left" w:pos="284"/>
              </w:tabs>
              <w:rPr>
                <w:rFonts w:ascii="Times New Roman" w:eastAsia="Calibri" w:hAnsi="Times New Roman" w:cs="Times New Roman"/>
                <w:sz w:val="12"/>
                <w:szCs w:val="12"/>
              </w:rPr>
            </w:pPr>
            <w:r w:rsidRPr="00C46BF2">
              <w:rPr>
                <w:rFonts w:ascii="Times New Roman" w:eastAsia="Calibri" w:hAnsi="Times New Roman" w:cs="Times New Roman"/>
                <w:sz w:val="12"/>
                <w:szCs w:val="12"/>
              </w:rPr>
              <w:t>МКУ «ЦБ»</w:t>
            </w:r>
          </w:p>
        </w:tc>
        <w:tc>
          <w:tcPr>
            <w:tcW w:w="469" w:type="pct"/>
          </w:tcPr>
          <w:p w:rsidR="00C46BF2" w:rsidRPr="00C46BF2" w:rsidRDefault="00C46BF2" w:rsidP="00C46BF2">
            <w:pPr>
              <w:tabs>
                <w:tab w:val="left" w:pos="284"/>
              </w:tabs>
              <w:rPr>
                <w:rFonts w:ascii="Times New Roman" w:eastAsia="Calibri" w:hAnsi="Times New Roman" w:cs="Times New Roman"/>
                <w:sz w:val="12"/>
                <w:szCs w:val="12"/>
              </w:rPr>
            </w:pPr>
          </w:p>
        </w:tc>
      </w:tr>
    </w:tbl>
    <w:p w:rsidR="00C46BF2" w:rsidRPr="00C46BF2" w:rsidRDefault="00C46BF2" w:rsidP="00C46BF2">
      <w:pPr>
        <w:tabs>
          <w:tab w:val="left" w:pos="284"/>
        </w:tabs>
        <w:spacing w:after="0" w:line="240" w:lineRule="auto"/>
        <w:jc w:val="both"/>
        <w:rPr>
          <w:rFonts w:ascii="Times New Roman" w:eastAsia="Calibri" w:hAnsi="Times New Roman" w:cs="Times New Roman"/>
          <w:sz w:val="12"/>
          <w:szCs w:val="12"/>
        </w:rPr>
      </w:pPr>
    </w:p>
    <w:p w:rsidR="00A83208" w:rsidRPr="00B74316" w:rsidRDefault="00A83208" w:rsidP="00A83208">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83208" w:rsidRPr="00B74316" w:rsidRDefault="00A83208" w:rsidP="00A8320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83208" w:rsidRPr="00B74316" w:rsidRDefault="00A83208" w:rsidP="00A83208">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83208" w:rsidRPr="00B74316" w:rsidRDefault="00A83208" w:rsidP="00A83208">
      <w:pPr>
        <w:tabs>
          <w:tab w:val="left" w:pos="284"/>
        </w:tabs>
        <w:spacing w:after="0" w:line="240" w:lineRule="auto"/>
        <w:jc w:val="center"/>
        <w:rPr>
          <w:rFonts w:ascii="Times New Roman" w:eastAsia="Calibri" w:hAnsi="Times New Roman" w:cs="Times New Roman"/>
          <w:sz w:val="12"/>
          <w:szCs w:val="12"/>
        </w:rPr>
      </w:pPr>
    </w:p>
    <w:p w:rsidR="00A83208" w:rsidRPr="00B74316" w:rsidRDefault="00A83208" w:rsidP="00A83208">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31E26" w:rsidRDefault="00A83208" w:rsidP="0073220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августа 2023г.  </w:t>
      </w:r>
      <w:r w:rsidR="006B2255">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№848</w:t>
      </w:r>
    </w:p>
    <w:p w:rsidR="00A83208" w:rsidRDefault="00A83208" w:rsidP="00A83208">
      <w:pPr>
        <w:tabs>
          <w:tab w:val="left" w:pos="284"/>
        </w:tabs>
        <w:spacing w:after="0" w:line="240" w:lineRule="auto"/>
        <w:jc w:val="center"/>
        <w:rPr>
          <w:rFonts w:ascii="Times New Roman" w:eastAsia="Calibri" w:hAnsi="Times New Roman" w:cs="Times New Roman"/>
          <w:b/>
          <w:sz w:val="12"/>
          <w:szCs w:val="12"/>
        </w:rPr>
      </w:pPr>
      <w:r w:rsidRPr="00A83208">
        <w:rPr>
          <w:rFonts w:ascii="Times New Roman" w:eastAsia="Calibri" w:hAnsi="Times New Roman" w:cs="Times New Roman"/>
          <w:b/>
          <w:sz w:val="12"/>
          <w:szCs w:val="12"/>
        </w:rPr>
        <w:t>Об определении  мест, на которые запрещается возвращать животных без владельцев</w:t>
      </w:r>
    </w:p>
    <w:p w:rsidR="00A83208" w:rsidRDefault="00A83208" w:rsidP="00731E26">
      <w:pPr>
        <w:tabs>
          <w:tab w:val="left" w:pos="284"/>
        </w:tabs>
        <w:spacing w:after="0" w:line="240" w:lineRule="auto"/>
        <w:jc w:val="center"/>
        <w:rPr>
          <w:rFonts w:ascii="Times New Roman" w:eastAsia="Calibri" w:hAnsi="Times New Roman" w:cs="Times New Roman"/>
          <w:b/>
          <w:sz w:val="12"/>
          <w:szCs w:val="12"/>
        </w:rPr>
      </w:pPr>
      <w:r w:rsidRPr="00A83208">
        <w:rPr>
          <w:rFonts w:ascii="Times New Roman" w:eastAsia="Calibri" w:hAnsi="Times New Roman" w:cs="Times New Roman"/>
          <w:b/>
          <w:sz w:val="12"/>
          <w:szCs w:val="12"/>
        </w:rPr>
        <w:t xml:space="preserve"> и перечня лиц,</w:t>
      </w:r>
      <w:r w:rsidR="00F76665">
        <w:rPr>
          <w:rFonts w:ascii="Times New Roman" w:eastAsia="Calibri" w:hAnsi="Times New Roman" w:cs="Times New Roman"/>
          <w:b/>
          <w:sz w:val="12"/>
          <w:szCs w:val="12"/>
        </w:rPr>
        <w:t xml:space="preserve"> </w:t>
      </w:r>
      <w:r w:rsidRPr="00A83208">
        <w:rPr>
          <w:rFonts w:ascii="Times New Roman" w:eastAsia="Calibri" w:hAnsi="Times New Roman" w:cs="Times New Roman"/>
          <w:b/>
          <w:sz w:val="12"/>
          <w:szCs w:val="12"/>
        </w:rPr>
        <w:t>уполномоченных на принятие решений о возврате животных без владельцев на прежние места обитания</w:t>
      </w:r>
    </w:p>
    <w:p w:rsidR="00731E26" w:rsidRDefault="00731E26" w:rsidP="00731E26">
      <w:pPr>
        <w:tabs>
          <w:tab w:val="left" w:pos="284"/>
        </w:tabs>
        <w:spacing w:after="0" w:line="240" w:lineRule="auto"/>
        <w:jc w:val="center"/>
        <w:rPr>
          <w:rFonts w:ascii="Times New Roman" w:eastAsia="Calibri" w:hAnsi="Times New Roman" w:cs="Times New Roman"/>
          <w:sz w:val="12"/>
          <w:szCs w:val="12"/>
        </w:rPr>
      </w:pPr>
    </w:p>
    <w:p w:rsidR="00A83208" w:rsidRPr="00A83208" w:rsidRDefault="00A83208" w:rsidP="00A83208">
      <w:pPr>
        <w:tabs>
          <w:tab w:val="left" w:pos="284"/>
        </w:tabs>
        <w:spacing w:after="0" w:line="240" w:lineRule="auto"/>
        <w:ind w:firstLine="284"/>
        <w:rPr>
          <w:rFonts w:ascii="Times New Roman" w:eastAsia="Calibri" w:hAnsi="Times New Roman" w:cs="Times New Roman"/>
          <w:sz w:val="12"/>
          <w:szCs w:val="12"/>
        </w:rPr>
      </w:pPr>
      <w:proofErr w:type="gramStart"/>
      <w:r w:rsidRPr="00A83208">
        <w:rPr>
          <w:rFonts w:ascii="Times New Roman" w:eastAsia="Calibri"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пунктом 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Законом  Самарской области от 10.05.2018 № 36-ГД «О наделении органов местного самоуправления на территории Самарской области отдельными государственными полномочиями по</w:t>
      </w:r>
      <w:proofErr w:type="gramEnd"/>
      <w:r w:rsidRPr="00A83208">
        <w:rPr>
          <w:rFonts w:ascii="Times New Roman" w:eastAsia="Calibri" w:hAnsi="Times New Roman" w:cs="Times New Roman"/>
          <w:sz w:val="12"/>
          <w:szCs w:val="12"/>
        </w:rPr>
        <w:t xml:space="preserve"> организации мероприятий при осуществлении деятельности по обращению с животными без владельцев», Постановлением Правительства Самарской области от 14.06.2018г. №327 «Об утверждении порядка организации мероприятий при осуществлении деятельности по обращению с животными без владельцев на территории Самарской области»,  Администрация муниципального района Сергиевский Самарской области</w:t>
      </w:r>
    </w:p>
    <w:p w:rsidR="00A83208" w:rsidRPr="00A83208" w:rsidRDefault="00A83208" w:rsidP="00A83208">
      <w:pPr>
        <w:tabs>
          <w:tab w:val="left" w:pos="284"/>
        </w:tabs>
        <w:spacing w:after="0" w:line="240" w:lineRule="auto"/>
        <w:ind w:firstLine="284"/>
        <w:rPr>
          <w:rFonts w:ascii="Times New Roman" w:eastAsia="Calibri" w:hAnsi="Times New Roman" w:cs="Times New Roman"/>
          <w:sz w:val="12"/>
          <w:szCs w:val="12"/>
        </w:rPr>
      </w:pPr>
      <w:r w:rsidRPr="00A83208">
        <w:rPr>
          <w:rFonts w:ascii="Times New Roman" w:eastAsia="Calibri" w:hAnsi="Times New Roman" w:cs="Times New Roman"/>
          <w:b/>
          <w:sz w:val="12"/>
          <w:szCs w:val="12"/>
        </w:rPr>
        <w:t>ПОСТАНОВЛЯЕТ</w:t>
      </w:r>
      <w:r w:rsidRPr="00A83208">
        <w:rPr>
          <w:rFonts w:ascii="Times New Roman" w:eastAsia="Calibri" w:hAnsi="Times New Roman" w:cs="Times New Roman"/>
          <w:sz w:val="12"/>
          <w:szCs w:val="12"/>
        </w:rPr>
        <w:t>:</w:t>
      </w:r>
    </w:p>
    <w:p w:rsidR="00A83208" w:rsidRPr="00A83208" w:rsidRDefault="00731E26" w:rsidP="00A83208">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83208" w:rsidRPr="00A83208">
        <w:rPr>
          <w:rFonts w:ascii="Times New Roman" w:eastAsia="Calibri" w:hAnsi="Times New Roman" w:cs="Times New Roman"/>
          <w:sz w:val="12"/>
          <w:szCs w:val="12"/>
        </w:rPr>
        <w:t>Определить перечень мест, на которые запрещается возвращать животных без владельцев на территории муниципального района Сергиевский Самарской области (Приложение №1).</w:t>
      </w:r>
    </w:p>
    <w:p w:rsidR="00A83208" w:rsidRPr="00A83208" w:rsidRDefault="00A83208" w:rsidP="00A83208">
      <w:pPr>
        <w:tabs>
          <w:tab w:val="left" w:pos="284"/>
        </w:tabs>
        <w:spacing w:after="0" w:line="240" w:lineRule="auto"/>
        <w:ind w:firstLine="284"/>
        <w:rPr>
          <w:rFonts w:ascii="Times New Roman" w:eastAsia="Calibri" w:hAnsi="Times New Roman" w:cs="Times New Roman"/>
          <w:sz w:val="12"/>
          <w:szCs w:val="12"/>
        </w:rPr>
      </w:pPr>
      <w:r w:rsidRPr="00A83208">
        <w:rPr>
          <w:rFonts w:ascii="Times New Roman" w:eastAsia="Calibri" w:hAnsi="Times New Roman" w:cs="Times New Roman"/>
          <w:sz w:val="12"/>
          <w:szCs w:val="12"/>
        </w:rPr>
        <w:t>2. Определить перечень лиц, уполномоченных на принятие решений о возврате животных без владельцев на прежние места обитания на территории муниципального района Сергиевский Самарской области (Приложение №2).</w:t>
      </w:r>
    </w:p>
    <w:p w:rsidR="00A83208" w:rsidRPr="00A83208" w:rsidRDefault="00A83208" w:rsidP="00A83208">
      <w:pPr>
        <w:tabs>
          <w:tab w:val="left" w:pos="284"/>
        </w:tabs>
        <w:spacing w:after="0" w:line="240" w:lineRule="auto"/>
        <w:ind w:firstLine="284"/>
        <w:rPr>
          <w:rFonts w:ascii="Times New Roman" w:eastAsia="Calibri" w:hAnsi="Times New Roman" w:cs="Times New Roman"/>
          <w:sz w:val="12"/>
          <w:szCs w:val="12"/>
        </w:rPr>
      </w:pPr>
      <w:r w:rsidRPr="00A83208">
        <w:rPr>
          <w:rFonts w:ascii="Times New Roman" w:eastAsia="Calibri" w:hAnsi="Times New Roman" w:cs="Times New Roman"/>
          <w:sz w:val="12"/>
          <w:szCs w:val="12"/>
        </w:rPr>
        <w:t>3. Опубликовать настоящее постановление в газете «Сергиевский вестник».</w:t>
      </w:r>
    </w:p>
    <w:p w:rsidR="00A83208" w:rsidRPr="00A83208" w:rsidRDefault="00A83208" w:rsidP="00A83208">
      <w:pPr>
        <w:tabs>
          <w:tab w:val="left" w:pos="284"/>
        </w:tabs>
        <w:spacing w:after="0" w:line="240" w:lineRule="auto"/>
        <w:ind w:firstLine="284"/>
        <w:rPr>
          <w:rFonts w:ascii="Times New Roman" w:eastAsia="Calibri" w:hAnsi="Times New Roman" w:cs="Times New Roman"/>
          <w:sz w:val="12"/>
          <w:szCs w:val="12"/>
        </w:rPr>
      </w:pPr>
      <w:r w:rsidRPr="00A83208">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19404C" w:rsidRDefault="00731E26" w:rsidP="00731E26">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5</w:t>
      </w:r>
      <w:r w:rsidR="00A83208" w:rsidRPr="00A83208">
        <w:rPr>
          <w:rFonts w:ascii="Times New Roman" w:eastAsia="Calibri" w:hAnsi="Times New Roman" w:cs="Times New Roman"/>
          <w:sz w:val="12"/>
          <w:szCs w:val="12"/>
        </w:rPr>
        <w:t xml:space="preserve">. </w:t>
      </w:r>
      <w:proofErr w:type="gramStart"/>
      <w:r w:rsidR="00A83208" w:rsidRPr="00A83208">
        <w:rPr>
          <w:rFonts w:ascii="Times New Roman" w:eastAsia="Calibri" w:hAnsi="Times New Roman" w:cs="Times New Roman"/>
          <w:sz w:val="12"/>
          <w:szCs w:val="12"/>
        </w:rPr>
        <w:t>Контроль за</w:t>
      </w:r>
      <w:proofErr w:type="gramEnd"/>
      <w:r w:rsidR="00A83208" w:rsidRPr="00A8320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A83208" w:rsidRPr="00A83208" w:rsidRDefault="00A83208" w:rsidP="0019404C">
      <w:pPr>
        <w:tabs>
          <w:tab w:val="left" w:pos="284"/>
        </w:tabs>
        <w:spacing w:after="0" w:line="240" w:lineRule="auto"/>
        <w:rPr>
          <w:rFonts w:ascii="Times New Roman" w:eastAsia="Calibri" w:hAnsi="Times New Roman" w:cs="Times New Roman"/>
          <w:sz w:val="12"/>
          <w:szCs w:val="12"/>
        </w:rPr>
      </w:pPr>
      <w:r w:rsidRPr="00A83208">
        <w:rPr>
          <w:rFonts w:ascii="Times New Roman" w:eastAsia="Calibri" w:hAnsi="Times New Roman" w:cs="Times New Roman"/>
          <w:sz w:val="12"/>
          <w:szCs w:val="12"/>
        </w:rPr>
        <w:t>Заболотина С.Г.</w:t>
      </w:r>
    </w:p>
    <w:p w:rsidR="00731E26" w:rsidRPr="00731E26" w:rsidRDefault="00EF2436" w:rsidP="00123A3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00731E26" w:rsidRPr="00731E26">
        <w:rPr>
          <w:rFonts w:ascii="Times New Roman" w:eastAsia="Calibri" w:hAnsi="Times New Roman" w:cs="Times New Roman"/>
          <w:sz w:val="12"/>
          <w:szCs w:val="12"/>
        </w:rPr>
        <w:t xml:space="preserve"> муниципального района Сергиевский</w:t>
      </w:r>
    </w:p>
    <w:p w:rsidR="00DF4BD4" w:rsidRDefault="00EF2436" w:rsidP="00123A3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А.И. Екамасов</w:t>
      </w: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731E26" w:rsidRPr="00731E26" w:rsidRDefault="009A41C7" w:rsidP="00731E2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731E26" w:rsidRPr="00731E26" w:rsidRDefault="009A41C7" w:rsidP="00731E2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администрации</w:t>
      </w:r>
    </w:p>
    <w:p w:rsidR="00731E26" w:rsidRPr="00731E26" w:rsidRDefault="00731E26" w:rsidP="00731E26">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муниципального района Сергиевский</w:t>
      </w:r>
      <w:r w:rsidR="00F76665">
        <w:rPr>
          <w:rFonts w:ascii="Times New Roman" w:eastAsia="Calibri" w:hAnsi="Times New Roman" w:cs="Times New Roman"/>
          <w:i/>
          <w:sz w:val="12"/>
          <w:szCs w:val="12"/>
        </w:rPr>
        <w:t xml:space="preserve"> </w:t>
      </w:r>
      <w:r w:rsidRPr="00731E26">
        <w:rPr>
          <w:rFonts w:ascii="Times New Roman" w:eastAsia="Calibri" w:hAnsi="Times New Roman" w:cs="Times New Roman"/>
          <w:i/>
          <w:sz w:val="12"/>
          <w:szCs w:val="12"/>
        </w:rPr>
        <w:t>Самарской области</w:t>
      </w:r>
    </w:p>
    <w:p w:rsidR="00731E26" w:rsidRPr="00731E26" w:rsidRDefault="00C70BFC" w:rsidP="00731E2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№848</w:t>
      </w:r>
      <w:r w:rsidR="00731E26" w:rsidRPr="00731E26">
        <w:rPr>
          <w:rFonts w:ascii="Times New Roman" w:eastAsia="Calibri" w:hAnsi="Times New Roman" w:cs="Times New Roman"/>
          <w:i/>
          <w:sz w:val="12"/>
          <w:szCs w:val="12"/>
        </w:rPr>
        <w:t xml:space="preserve"> от «11» августа 2023 г</w:t>
      </w:r>
    </w:p>
    <w:p w:rsidR="00731E26" w:rsidRDefault="00731E26" w:rsidP="00731E26">
      <w:pPr>
        <w:tabs>
          <w:tab w:val="left" w:pos="284"/>
        </w:tabs>
        <w:spacing w:after="0" w:line="240" w:lineRule="auto"/>
        <w:jc w:val="center"/>
        <w:rPr>
          <w:rFonts w:ascii="Times New Roman" w:eastAsia="Calibri" w:hAnsi="Times New Roman" w:cs="Times New Roman"/>
          <w:b/>
          <w:sz w:val="12"/>
          <w:szCs w:val="12"/>
        </w:rPr>
      </w:pPr>
      <w:r w:rsidRPr="00731E26">
        <w:rPr>
          <w:rFonts w:ascii="Times New Roman" w:eastAsia="Calibri" w:hAnsi="Times New Roman" w:cs="Times New Roman"/>
          <w:b/>
          <w:sz w:val="12"/>
          <w:szCs w:val="12"/>
        </w:rPr>
        <w:t>Перечень мест, на которые запрещается возвращать животных без владельцев</w:t>
      </w:r>
    </w:p>
    <w:p w:rsidR="00731E26" w:rsidRPr="00731E26" w:rsidRDefault="00731E26" w:rsidP="00731E26">
      <w:pPr>
        <w:tabs>
          <w:tab w:val="left" w:pos="284"/>
        </w:tabs>
        <w:spacing w:after="0" w:line="240" w:lineRule="auto"/>
        <w:jc w:val="center"/>
        <w:rPr>
          <w:rFonts w:ascii="Times New Roman" w:eastAsia="Calibri" w:hAnsi="Times New Roman" w:cs="Times New Roman"/>
          <w:b/>
          <w:sz w:val="12"/>
          <w:szCs w:val="12"/>
        </w:rPr>
      </w:pPr>
      <w:r w:rsidRPr="00731E26">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1. Территории учреждений социальной сферы (объекты культуры, физической культуры и спорта).</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2.Территория общего пользования (парки, скверы, детские и спортивные площадки, места массового отдыха).</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3.Территории образовательных организаций и объектов здравоохранения.</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4.Территории организаций общественного питания, торговли.</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5.Территории, на которых расположены объекты транспортной инфраструктуры (автовокзалы, автостанции, автобусные остановки, железнодорожные станции).</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6.Кладбища и мемориальные зоны.</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7.Пляжи.</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8.Дворовые территории многоквартирных и жилых домов.</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r w:rsidRPr="00731E26">
        <w:rPr>
          <w:rFonts w:ascii="Times New Roman" w:eastAsia="Calibri" w:hAnsi="Times New Roman" w:cs="Times New Roman"/>
          <w:sz w:val="12"/>
          <w:szCs w:val="12"/>
        </w:rPr>
        <w:t>9.Территории, на которых расположены здания административно-делового и производственного назначения.</w:t>
      </w:r>
    </w:p>
    <w:p w:rsidR="00C70BFC" w:rsidRPr="00C70BFC" w:rsidRDefault="009A41C7" w:rsidP="00C70B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70BFC" w:rsidRPr="00C70BFC" w:rsidRDefault="009A41C7" w:rsidP="00C70BF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к постановлению администрации</w:t>
      </w:r>
    </w:p>
    <w:p w:rsidR="00C70BFC" w:rsidRPr="00C70BFC" w:rsidRDefault="00C70BFC" w:rsidP="00C70BFC">
      <w:pPr>
        <w:tabs>
          <w:tab w:val="left" w:pos="284"/>
        </w:tabs>
        <w:spacing w:after="0" w:line="240" w:lineRule="auto"/>
        <w:jc w:val="right"/>
        <w:rPr>
          <w:rFonts w:ascii="Times New Roman" w:eastAsia="Calibri" w:hAnsi="Times New Roman" w:cs="Times New Roman"/>
          <w:i/>
          <w:sz w:val="12"/>
          <w:szCs w:val="12"/>
        </w:rPr>
      </w:pPr>
      <w:r w:rsidRPr="00C70BFC">
        <w:rPr>
          <w:rFonts w:ascii="Times New Roman" w:eastAsia="Calibri" w:hAnsi="Times New Roman" w:cs="Times New Roman"/>
          <w:i/>
          <w:sz w:val="12"/>
          <w:szCs w:val="12"/>
        </w:rPr>
        <w:t>муниципального района Сергиевский</w:t>
      </w:r>
      <w:r w:rsidR="00F76665">
        <w:rPr>
          <w:rFonts w:ascii="Times New Roman" w:eastAsia="Calibri" w:hAnsi="Times New Roman" w:cs="Times New Roman"/>
          <w:i/>
          <w:sz w:val="12"/>
          <w:szCs w:val="12"/>
        </w:rPr>
        <w:t xml:space="preserve"> </w:t>
      </w:r>
      <w:r w:rsidRPr="00C70BFC">
        <w:rPr>
          <w:rFonts w:ascii="Times New Roman" w:eastAsia="Calibri" w:hAnsi="Times New Roman" w:cs="Times New Roman"/>
          <w:i/>
          <w:sz w:val="12"/>
          <w:szCs w:val="12"/>
        </w:rPr>
        <w:t>Самарской области</w:t>
      </w:r>
    </w:p>
    <w:p w:rsidR="00C70BFC" w:rsidRPr="00C70BFC" w:rsidRDefault="00C70BFC" w:rsidP="00C70BFC">
      <w:pPr>
        <w:tabs>
          <w:tab w:val="left" w:pos="284"/>
        </w:tabs>
        <w:spacing w:after="0" w:line="240" w:lineRule="auto"/>
        <w:jc w:val="right"/>
        <w:rPr>
          <w:rFonts w:ascii="Times New Roman" w:eastAsia="Calibri" w:hAnsi="Times New Roman" w:cs="Times New Roman"/>
          <w:i/>
          <w:sz w:val="12"/>
          <w:szCs w:val="12"/>
        </w:rPr>
      </w:pPr>
      <w:r w:rsidRPr="00C70BFC">
        <w:rPr>
          <w:rFonts w:ascii="Times New Roman" w:eastAsia="Calibri" w:hAnsi="Times New Roman" w:cs="Times New Roman"/>
          <w:i/>
          <w:sz w:val="12"/>
          <w:szCs w:val="12"/>
        </w:rPr>
        <w:t>№848 от «11» августа 2023 г</w:t>
      </w:r>
    </w:p>
    <w:p w:rsidR="009A41C7" w:rsidRDefault="009A41C7" w:rsidP="00C70BFC">
      <w:pPr>
        <w:tabs>
          <w:tab w:val="left" w:pos="284"/>
        </w:tabs>
        <w:spacing w:after="0" w:line="240" w:lineRule="auto"/>
        <w:jc w:val="center"/>
        <w:rPr>
          <w:rFonts w:ascii="Times New Roman" w:eastAsia="Calibri" w:hAnsi="Times New Roman" w:cs="Times New Roman"/>
          <w:b/>
          <w:sz w:val="12"/>
          <w:szCs w:val="12"/>
        </w:rPr>
      </w:pPr>
    </w:p>
    <w:p w:rsidR="00C70BFC" w:rsidRDefault="00C70BFC" w:rsidP="00C70BFC">
      <w:pPr>
        <w:tabs>
          <w:tab w:val="left" w:pos="284"/>
        </w:tabs>
        <w:spacing w:after="0" w:line="240" w:lineRule="auto"/>
        <w:jc w:val="center"/>
        <w:rPr>
          <w:rFonts w:ascii="Times New Roman" w:eastAsia="Calibri" w:hAnsi="Times New Roman" w:cs="Times New Roman"/>
          <w:b/>
          <w:sz w:val="12"/>
          <w:szCs w:val="12"/>
        </w:rPr>
      </w:pPr>
      <w:r w:rsidRPr="00C70BFC">
        <w:rPr>
          <w:rFonts w:ascii="Times New Roman" w:eastAsia="Calibri" w:hAnsi="Times New Roman" w:cs="Times New Roman"/>
          <w:b/>
          <w:sz w:val="12"/>
          <w:szCs w:val="12"/>
        </w:rPr>
        <w:t>Перечень лиц, уполномоченных на принятие решений о возврате животных без владельцев</w:t>
      </w:r>
    </w:p>
    <w:p w:rsidR="00C70BFC" w:rsidRPr="00C70BFC" w:rsidRDefault="00C70BFC" w:rsidP="00C70BFC">
      <w:pPr>
        <w:tabs>
          <w:tab w:val="left" w:pos="284"/>
        </w:tabs>
        <w:spacing w:after="0" w:line="240" w:lineRule="auto"/>
        <w:jc w:val="center"/>
        <w:rPr>
          <w:rFonts w:ascii="Times New Roman" w:eastAsia="Calibri" w:hAnsi="Times New Roman" w:cs="Times New Roman"/>
          <w:b/>
          <w:sz w:val="12"/>
          <w:szCs w:val="12"/>
        </w:rPr>
      </w:pPr>
      <w:r w:rsidRPr="00C70BFC">
        <w:rPr>
          <w:rFonts w:ascii="Times New Roman" w:eastAsia="Calibri" w:hAnsi="Times New Roman" w:cs="Times New Roman"/>
          <w:b/>
          <w:sz w:val="12"/>
          <w:szCs w:val="12"/>
        </w:rPr>
        <w:t xml:space="preserve">на прежние места </w:t>
      </w:r>
      <w:proofErr w:type="gramStart"/>
      <w:r w:rsidRPr="00C70BFC">
        <w:rPr>
          <w:rFonts w:ascii="Times New Roman" w:eastAsia="Calibri" w:hAnsi="Times New Roman" w:cs="Times New Roman"/>
          <w:b/>
          <w:sz w:val="12"/>
          <w:szCs w:val="12"/>
        </w:rPr>
        <w:t>обитания</w:t>
      </w:r>
      <w:proofErr w:type="gramEnd"/>
      <w:r w:rsidRPr="00C70BFC">
        <w:rPr>
          <w:rFonts w:ascii="Times New Roman" w:eastAsia="Calibri" w:hAnsi="Times New Roman" w:cs="Times New Roman"/>
          <w:b/>
          <w:sz w:val="12"/>
          <w:szCs w:val="12"/>
        </w:rPr>
        <w:t xml:space="preserve"> на территории муниципального района Сергиевский Самарской области</w:t>
      </w:r>
    </w:p>
    <w:p w:rsidR="00C70BFC" w:rsidRPr="00C70BFC" w:rsidRDefault="00C70BFC" w:rsidP="00C70BFC">
      <w:pPr>
        <w:tabs>
          <w:tab w:val="left" w:pos="284"/>
        </w:tabs>
        <w:spacing w:after="0" w:line="240" w:lineRule="auto"/>
        <w:jc w:val="both"/>
        <w:rPr>
          <w:rFonts w:ascii="Times New Roman" w:eastAsia="Calibri" w:hAnsi="Times New Roman" w:cs="Times New Roman"/>
          <w:sz w:val="12"/>
          <w:szCs w:val="12"/>
        </w:rPr>
      </w:pPr>
      <w:r w:rsidRPr="00C70BFC">
        <w:rPr>
          <w:rFonts w:ascii="Times New Roman" w:eastAsia="Calibri" w:hAnsi="Times New Roman" w:cs="Times New Roman"/>
          <w:sz w:val="12"/>
          <w:szCs w:val="12"/>
        </w:rPr>
        <w:t>1.Семагин Сергей Анатольевич, начальник отдела по делам гражданской обороны и чрезвычайным ситуациям администрации муниципального района Сергиевский.</w:t>
      </w:r>
    </w:p>
    <w:p w:rsidR="00731E26" w:rsidRPr="00731E26" w:rsidRDefault="00C70BFC" w:rsidP="00C70BFC">
      <w:pPr>
        <w:tabs>
          <w:tab w:val="left" w:pos="284"/>
        </w:tabs>
        <w:spacing w:after="0" w:line="240" w:lineRule="auto"/>
        <w:jc w:val="both"/>
        <w:rPr>
          <w:rFonts w:ascii="Times New Roman" w:eastAsia="Calibri" w:hAnsi="Times New Roman" w:cs="Times New Roman"/>
          <w:sz w:val="12"/>
          <w:szCs w:val="12"/>
        </w:rPr>
      </w:pPr>
      <w:r w:rsidRPr="00C70BFC">
        <w:rPr>
          <w:rFonts w:ascii="Times New Roman" w:eastAsia="Calibri" w:hAnsi="Times New Roman" w:cs="Times New Roman"/>
          <w:sz w:val="12"/>
          <w:szCs w:val="12"/>
        </w:rPr>
        <w:t>2.Лопатин Александр Алексеевич, главный специалист отдела по делам гражданской обороны и чрезвычайным ситуациям администрации муниципального района Сергиевский.</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C46BF2" w:rsidRDefault="00C46BF2" w:rsidP="00AD19B7">
      <w:pPr>
        <w:tabs>
          <w:tab w:val="left" w:pos="284"/>
          <w:tab w:val="left" w:pos="3828"/>
        </w:tabs>
        <w:spacing w:after="0" w:line="240" w:lineRule="auto"/>
        <w:jc w:val="center"/>
        <w:rPr>
          <w:rFonts w:ascii="Times New Roman" w:eastAsia="Calibri" w:hAnsi="Times New Roman" w:cs="Times New Roman"/>
          <w:b/>
          <w:sz w:val="12"/>
          <w:szCs w:val="12"/>
        </w:rPr>
      </w:pPr>
    </w:p>
    <w:p w:rsidR="00C46BF2" w:rsidRDefault="00C46BF2" w:rsidP="00AD19B7">
      <w:pPr>
        <w:tabs>
          <w:tab w:val="left" w:pos="284"/>
          <w:tab w:val="left" w:pos="3828"/>
        </w:tabs>
        <w:spacing w:after="0" w:line="240" w:lineRule="auto"/>
        <w:jc w:val="center"/>
        <w:rPr>
          <w:rFonts w:ascii="Times New Roman" w:eastAsia="Calibri" w:hAnsi="Times New Roman" w:cs="Times New Roman"/>
          <w:b/>
          <w:sz w:val="12"/>
          <w:szCs w:val="12"/>
        </w:rPr>
      </w:pPr>
    </w:p>
    <w:p w:rsidR="00AD19B7" w:rsidRPr="00B74316" w:rsidRDefault="00AD19B7" w:rsidP="00AD19B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AD19B7" w:rsidRPr="00B74316" w:rsidRDefault="00AD19B7" w:rsidP="00AD19B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D19B7" w:rsidRPr="00B74316" w:rsidRDefault="00AD19B7" w:rsidP="00AD19B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D19B7" w:rsidRPr="00B74316" w:rsidRDefault="00AD19B7" w:rsidP="00AD19B7">
      <w:pPr>
        <w:tabs>
          <w:tab w:val="left" w:pos="284"/>
        </w:tabs>
        <w:spacing w:after="0" w:line="240" w:lineRule="auto"/>
        <w:jc w:val="center"/>
        <w:rPr>
          <w:rFonts w:ascii="Times New Roman" w:eastAsia="Calibri" w:hAnsi="Times New Roman" w:cs="Times New Roman"/>
          <w:sz w:val="12"/>
          <w:szCs w:val="12"/>
        </w:rPr>
      </w:pPr>
    </w:p>
    <w:p w:rsidR="00AD19B7" w:rsidRPr="00B74316" w:rsidRDefault="00AD19B7" w:rsidP="00AD19B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D19B7" w:rsidRPr="00B74316" w:rsidRDefault="00AD19B7" w:rsidP="00AD19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августа 2023г.                                                                                                                                                                                                                   №847</w:t>
      </w:r>
    </w:p>
    <w:p w:rsidR="00AD19B7" w:rsidRDefault="00AD19B7" w:rsidP="00AD19B7">
      <w:pPr>
        <w:tabs>
          <w:tab w:val="left" w:pos="284"/>
        </w:tabs>
        <w:spacing w:after="0" w:line="240" w:lineRule="auto"/>
        <w:jc w:val="center"/>
        <w:rPr>
          <w:rFonts w:ascii="Times New Roman" w:hAnsi="Times New Roman" w:cs="Times New Roman"/>
          <w:b/>
          <w:sz w:val="12"/>
          <w:szCs w:val="12"/>
        </w:rPr>
      </w:pPr>
      <w:r w:rsidRPr="00AD19B7">
        <w:rPr>
          <w:rFonts w:ascii="Times New Roman" w:hAnsi="Times New Roman" w:cs="Times New Roman"/>
          <w:b/>
          <w:sz w:val="12"/>
          <w:szCs w:val="12"/>
        </w:rPr>
        <w:t>О внесении изменений в Приложение к постановлению администрации муниципального района Сергиевский от 28.09.2020г.</w:t>
      </w:r>
    </w:p>
    <w:p w:rsidR="00AD19B7" w:rsidRPr="00AD19B7" w:rsidRDefault="00AD19B7" w:rsidP="00AD19B7">
      <w:pPr>
        <w:tabs>
          <w:tab w:val="left" w:pos="284"/>
        </w:tabs>
        <w:spacing w:after="0" w:line="240" w:lineRule="auto"/>
        <w:jc w:val="center"/>
        <w:rPr>
          <w:rFonts w:ascii="Times New Roman" w:eastAsia="Calibri" w:hAnsi="Times New Roman" w:cs="Times New Roman"/>
          <w:sz w:val="12"/>
          <w:szCs w:val="12"/>
        </w:rPr>
      </w:pPr>
      <w:r w:rsidRPr="00AD19B7">
        <w:rPr>
          <w:rFonts w:ascii="Times New Roman" w:hAnsi="Times New Roman" w:cs="Times New Roman"/>
          <w:b/>
          <w:sz w:val="12"/>
          <w:szCs w:val="12"/>
        </w:rPr>
        <w:t>№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rsidR="00731E26" w:rsidRPr="00731E26" w:rsidRDefault="00731E26" w:rsidP="00731E26">
      <w:pPr>
        <w:tabs>
          <w:tab w:val="left" w:pos="284"/>
        </w:tabs>
        <w:spacing w:after="0" w:line="240" w:lineRule="auto"/>
        <w:jc w:val="both"/>
        <w:rPr>
          <w:rFonts w:ascii="Times New Roman" w:eastAsia="Calibri" w:hAnsi="Times New Roman" w:cs="Times New Roman"/>
          <w:sz w:val="12"/>
          <w:szCs w:val="12"/>
        </w:rPr>
      </w:pPr>
    </w:p>
    <w:p w:rsidR="000274E3" w:rsidRDefault="000274E3" w:rsidP="00356C49">
      <w:pPr>
        <w:spacing w:after="0" w:line="240" w:lineRule="auto"/>
        <w:ind w:firstLine="284"/>
        <w:jc w:val="both"/>
        <w:rPr>
          <w:rFonts w:ascii="Times New Roman" w:hAnsi="Times New Roman" w:cs="Times New Roman"/>
          <w:sz w:val="12"/>
          <w:szCs w:val="12"/>
        </w:rPr>
      </w:pPr>
      <w:proofErr w:type="gramStart"/>
      <w:r w:rsidRPr="000274E3">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0274E3" w:rsidRPr="000274E3" w:rsidRDefault="000274E3" w:rsidP="00356C49">
      <w:pPr>
        <w:spacing w:after="0" w:line="240" w:lineRule="auto"/>
        <w:ind w:firstLine="284"/>
        <w:jc w:val="both"/>
        <w:rPr>
          <w:rFonts w:ascii="Times New Roman" w:hAnsi="Times New Roman" w:cs="Times New Roman"/>
          <w:b/>
          <w:sz w:val="12"/>
          <w:szCs w:val="12"/>
        </w:rPr>
      </w:pPr>
      <w:r w:rsidRPr="000274E3">
        <w:rPr>
          <w:rFonts w:ascii="Times New Roman" w:hAnsi="Times New Roman" w:cs="Times New Roman"/>
          <w:b/>
          <w:sz w:val="12"/>
          <w:szCs w:val="12"/>
        </w:rPr>
        <w:t>ПОСТАНОВЛЯЕТ:</w:t>
      </w:r>
    </w:p>
    <w:p w:rsidR="000274E3" w:rsidRPr="000274E3" w:rsidRDefault="000274E3" w:rsidP="00356C49">
      <w:pPr>
        <w:spacing w:after="0" w:line="240" w:lineRule="auto"/>
        <w:ind w:firstLine="284"/>
        <w:jc w:val="both"/>
        <w:rPr>
          <w:rFonts w:ascii="Times New Roman" w:hAnsi="Times New Roman" w:cs="Times New Roman"/>
          <w:sz w:val="12"/>
          <w:szCs w:val="12"/>
        </w:rPr>
      </w:pPr>
      <w:r w:rsidRPr="000274E3">
        <w:rPr>
          <w:rFonts w:ascii="Times New Roman" w:hAnsi="Times New Roman" w:cs="Times New Roman"/>
          <w:sz w:val="12"/>
          <w:szCs w:val="12"/>
        </w:rPr>
        <w:t>1. Внести изменения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Программа) следующего содержания:</w:t>
      </w:r>
    </w:p>
    <w:p w:rsidR="000274E3" w:rsidRPr="000274E3" w:rsidRDefault="000274E3" w:rsidP="00356C49">
      <w:pPr>
        <w:spacing w:after="0" w:line="240" w:lineRule="auto"/>
        <w:ind w:firstLine="284"/>
        <w:jc w:val="both"/>
        <w:rPr>
          <w:rFonts w:ascii="Times New Roman" w:hAnsi="Times New Roman" w:cs="Times New Roman"/>
          <w:sz w:val="12"/>
          <w:szCs w:val="12"/>
        </w:rPr>
      </w:pPr>
      <w:r w:rsidRPr="000274E3">
        <w:rPr>
          <w:rFonts w:ascii="Times New Roman" w:hAnsi="Times New Roman" w:cs="Times New Roman"/>
          <w:sz w:val="12"/>
          <w:szCs w:val="12"/>
        </w:rPr>
        <w:t>1.Приложение №1 к Программе изложить в редакции согласно Приложению №1 к настоящему постановлению.</w:t>
      </w:r>
    </w:p>
    <w:p w:rsidR="000274E3" w:rsidRPr="000274E3" w:rsidRDefault="000274E3" w:rsidP="00356C49">
      <w:pPr>
        <w:spacing w:after="0" w:line="240" w:lineRule="auto"/>
        <w:ind w:firstLine="284"/>
        <w:jc w:val="both"/>
        <w:rPr>
          <w:rFonts w:ascii="Times New Roman" w:hAnsi="Times New Roman" w:cs="Times New Roman"/>
          <w:sz w:val="12"/>
          <w:szCs w:val="12"/>
        </w:rPr>
      </w:pPr>
      <w:r w:rsidRPr="000274E3">
        <w:rPr>
          <w:rFonts w:ascii="Times New Roman" w:hAnsi="Times New Roman" w:cs="Times New Roman"/>
          <w:sz w:val="12"/>
          <w:szCs w:val="12"/>
        </w:rPr>
        <w:t>2. Опубликовать настоящее постановление в газете «Сергиевский вестник».</w:t>
      </w:r>
    </w:p>
    <w:p w:rsidR="000274E3" w:rsidRPr="000274E3" w:rsidRDefault="000274E3" w:rsidP="00356C49">
      <w:pPr>
        <w:spacing w:after="0" w:line="240" w:lineRule="auto"/>
        <w:ind w:firstLine="284"/>
        <w:jc w:val="both"/>
        <w:rPr>
          <w:rFonts w:ascii="Times New Roman" w:eastAsia="Calibri" w:hAnsi="Times New Roman" w:cs="Times New Roman"/>
          <w:sz w:val="12"/>
          <w:szCs w:val="12"/>
        </w:rPr>
      </w:pPr>
      <w:r w:rsidRPr="000274E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41C7" w:rsidRDefault="000274E3" w:rsidP="00356C49">
      <w:pPr>
        <w:spacing w:after="0" w:line="240" w:lineRule="auto"/>
        <w:ind w:firstLine="284"/>
        <w:jc w:val="both"/>
        <w:rPr>
          <w:rFonts w:ascii="Times New Roman" w:eastAsia="Calibri" w:hAnsi="Times New Roman" w:cs="Times New Roman"/>
          <w:sz w:val="12"/>
          <w:szCs w:val="12"/>
        </w:rPr>
      </w:pPr>
      <w:r w:rsidRPr="000274E3">
        <w:rPr>
          <w:rFonts w:ascii="Times New Roman" w:eastAsia="Calibri" w:hAnsi="Times New Roman" w:cs="Times New Roman"/>
          <w:sz w:val="12"/>
          <w:szCs w:val="12"/>
        </w:rPr>
        <w:t xml:space="preserve">4. </w:t>
      </w:r>
      <w:proofErr w:type="gramStart"/>
      <w:r w:rsidRPr="000274E3">
        <w:rPr>
          <w:rFonts w:ascii="Times New Roman" w:eastAsia="Calibri" w:hAnsi="Times New Roman" w:cs="Times New Roman"/>
          <w:sz w:val="12"/>
          <w:szCs w:val="12"/>
        </w:rPr>
        <w:t>Контроль за</w:t>
      </w:r>
      <w:proofErr w:type="gramEnd"/>
      <w:r w:rsidRPr="000274E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p>
    <w:p w:rsidR="000274E3" w:rsidRPr="000274E3" w:rsidRDefault="000274E3" w:rsidP="00356C49">
      <w:pPr>
        <w:spacing w:after="0" w:line="240" w:lineRule="auto"/>
        <w:ind w:firstLine="284"/>
        <w:jc w:val="both"/>
        <w:rPr>
          <w:rFonts w:ascii="Times New Roman" w:eastAsia="Calibri" w:hAnsi="Times New Roman" w:cs="Times New Roman"/>
          <w:sz w:val="12"/>
          <w:szCs w:val="12"/>
        </w:rPr>
      </w:pPr>
      <w:r w:rsidRPr="000274E3">
        <w:rPr>
          <w:rFonts w:ascii="Times New Roman" w:eastAsia="Calibri" w:hAnsi="Times New Roman" w:cs="Times New Roman"/>
          <w:sz w:val="12"/>
          <w:szCs w:val="12"/>
        </w:rPr>
        <w:t xml:space="preserve"> Заболотина С.Г.</w:t>
      </w:r>
    </w:p>
    <w:p w:rsidR="000D4064" w:rsidRPr="000D4064" w:rsidRDefault="000D4064" w:rsidP="00123A39">
      <w:pPr>
        <w:spacing w:after="0" w:line="240" w:lineRule="auto"/>
        <w:jc w:val="right"/>
        <w:rPr>
          <w:rFonts w:ascii="Times New Roman" w:hAnsi="Times New Roman" w:cs="Times New Roman"/>
          <w:sz w:val="12"/>
          <w:szCs w:val="12"/>
        </w:rPr>
      </w:pPr>
      <w:r w:rsidRPr="000D4064">
        <w:rPr>
          <w:rFonts w:ascii="Times New Roman" w:hAnsi="Times New Roman" w:cs="Times New Roman"/>
          <w:sz w:val="12"/>
          <w:szCs w:val="12"/>
        </w:rPr>
        <w:t>Глава муниципального района Сергиевский</w:t>
      </w:r>
    </w:p>
    <w:p w:rsidR="000274E3" w:rsidRPr="000274E3" w:rsidRDefault="000D4064" w:rsidP="00123A39">
      <w:pPr>
        <w:spacing w:after="0" w:line="240" w:lineRule="auto"/>
        <w:jc w:val="right"/>
        <w:rPr>
          <w:rFonts w:ascii="Times New Roman" w:hAnsi="Times New Roman" w:cs="Times New Roman"/>
          <w:sz w:val="12"/>
          <w:szCs w:val="12"/>
        </w:rPr>
      </w:pPr>
      <w:r w:rsidRPr="000D4064">
        <w:rPr>
          <w:rFonts w:ascii="Times New Roman" w:hAnsi="Times New Roman" w:cs="Times New Roman"/>
          <w:sz w:val="12"/>
          <w:szCs w:val="12"/>
        </w:rPr>
        <w:t>А. И. Екамасов</w:t>
      </w:r>
    </w:p>
    <w:p w:rsidR="000D4064" w:rsidRDefault="000D4064" w:rsidP="000D4064">
      <w:pPr>
        <w:tabs>
          <w:tab w:val="left" w:pos="284"/>
        </w:tabs>
        <w:spacing w:after="0" w:line="240" w:lineRule="auto"/>
        <w:jc w:val="right"/>
        <w:rPr>
          <w:rFonts w:ascii="Times New Roman" w:eastAsia="Calibri" w:hAnsi="Times New Roman" w:cs="Times New Roman"/>
          <w:i/>
          <w:sz w:val="12"/>
          <w:szCs w:val="12"/>
        </w:rPr>
      </w:pPr>
    </w:p>
    <w:p w:rsidR="000D4064" w:rsidRPr="00731E26" w:rsidRDefault="000D4064" w:rsidP="000D4064">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 xml:space="preserve">Приложение №1 </w:t>
      </w:r>
    </w:p>
    <w:p w:rsidR="000D4064" w:rsidRPr="00731E26" w:rsidRDefault="000D4064" w:rsidP="000D4064">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 xml:space="preserve">к постановлению администрации </w:t>
      </w:r>
    </w:p>
    <w:p w:rsidR="000D4064" w:rsidRPr="00731E26" w:rsidRDefault="000D4064" w:rsidP="000D4064">
      <w:pPr>
        <w:tabs>
          <w:tab w:val="left" w:pos="284"/>
        </w:tabs>
        <w:spacing w:after="0" w:line="240" w:lineRule="auto"/>
        <w:jc w:val="right"/>
        <w:rPr>
          <w:rFonts w:ascii="Times New Roman" w:eastAsia="Calibri" w:hAnsi="Times New Roman" w:cs="Times New Roman"/>
          <w:i/>
          <w:sz w:val="12"/>
          <w:szCs w:val="12"/>
        </w:rPr>
      </w:pPr>
      <w:r w:rsidRPr="00731E26">
        <w:rPr>
          <w:rFonts w:ascii="Times New Roman" w:eastAsia="Calibri" w:hAnsi="Times New Roman" w:cs="Times New Roman"/>
          <w:i/>
          <w:sz w:val="12"/>
          <w:szCs w:val="12"/>
        </w:rPr>
        <w:t>муниципального района Сергиевский</w:t>
      </w:r>
      <w:r>
        <w:rPr>
          <w:rFonts w:ascii="Times New Roman" w:eastAsia="Calibri" w:hAnsi="Times New Roman" w:cs="Times New Roman"/>
          <w:i/>
          <w:sz w:val="12"/>
          <w:szCs w:val="12"/>
        </w:rPr>
        <w:t xml:space="preserve"> </w:t>
      </w:r>
      <w:r w:rsidRPr="00731E26">
        <w:rPr>
          <w:rFonts w:ascii="Times New Roman" w:eastAsia="Calibri" w:hAnsi="Times New Roman" w:cs="Times New Roman"/>
          <w:i/>
          <w:sz w:val="12"/>
          <w:szCs w:val="12"/>
        </w:rPr>
        <w:t>Самарской области</w:t>
      </w:r>
    </w:p>
    <w:p w:rsidR="000D4064" w:rsidRPr="00731E26" w:rsidRDefault="000D4064" w:rsidP="000D406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№847</w:t>
      </w:r>
      <w:r w:rsidRPr="00731E26">
        <w:rPr>
          <w:rFonts w:ascii="Times New Roman" w:eastAsia="Calibri" w:hAnsi="Times New Roman" w:cs="Times New Roman"/>
          <w:i/>
          <w:sz w:val="12"/>
          <w:szCs w:val="12"/>
        </w:rPr>
        <w:t xml:space="preserve"> от «11» августа 2023 г</w:t>
      </w:r>
    </w:p>
    <w:p w:rsidR="00731E26" w:rsidRPr="000D4064" w:rsidRDefault="000D4064" w:rsidP="000D4064">
      <w:pPr>
        <w:tabs>
          <w:tab w:val="left" w:pos="284"/>
        </w:tabs>
        <w:spacing w:after="0" w:line="240" w:lineRule="auto"/>
        <w:jc w:val="center"/>
        <w:rPr>
          <w:rFonts w:ascii="Times New Roman" w:eastAsia="Calibri" w:hAnsi="Times New Roman" w:cs="Times New Roman"/>
          <w:b/>
          <w:sz w:val="12"/>
          <w:szCs w:val="12"/>
        </w:rPr>
      </w:pPr>
      <w:r w:rsidRPr="000D4064">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513" w:type="dxa"/>
        <w:tblInd w:w="108" w:type="dxa"/>
        <w:tblLayout w:type="fixed"/>
        <w:tblLook w:val="04A0" w:firstRow="1" w:lastRow="0" w:firstColumn="1" w:lastColumn="0" w:noHBand="0" w:noVBand="1"/>
      </w:tblPr>
      <w:tblGrid>
        <w:gridCol w:w="426"/>
        <w:gridCol w:w="1984"/>
        <w:gridCol w:w="1134"/>
        <w:gridCol w:w="567"/>
        <w:gridCol w:w="709"/>
        <w:gridCol w:w="425"/>
        <w:gridCol w:w="425"/>
        <w:gridCol w:w="426"/>
        <w:gridCol w:w="425"/>
        <w:gridCol w:w="992"/>
      </w:tblGrid>
      <w:tr w:rsidR="000606C8" w:rsidRPr="00243159" w:rsidTr="00356C49">
        <w:trPr>
          <w:trHeight w:val="20"/>
        </w:trPr>
        <w:tc>
          <w:tcPr>
            <w:tcW w:w="426" w:type="dxa"/>
            <w:vMerge w:val="restart"/>
            <w:tcBorders>
              <w:top w:val="single" w:sz="8" w:space="0" w:color="auto"/>
              <w:left w:val="single" w:sz="8" w:space="0" w:color="auto"/>
              <w:bottom w:val="single" w:sz="8" w:space="0" w:color="000000"/>
              <w:right w:val="nil"/>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 </w:t>
            </w:r>
            <w:proofErr w:type="gramStart"/>
            <w:r w:rsidRPr="00243159">
              <w:rPr>
                <w:rFonts w:ascii="Times New Roman" w:eastAsia="Times New Roman" w:hAnsi="Times New Roman" w:cs="Times New Roman"/>
                <w:color w:val="000000"/>
                <w:sz w:val="12"/>
                <w:szCs w:val="12"/>
                <w:lang w:eastAsia="ru-RU"/>
              </w:rPr>
              <w:t>п</w:t>
            </w:r>
            <w:proofErr w:type="gramEnd"/>
            <w:r w:rsidRPr="00243159">
              <w:rPr>
                <w:rFonts w:ascii="Times New Roman" w:eastAsia="Times New Roman" w:hAnsi="Times New Roman" w:cs="Times New Roman"/>
                <w:color w:val="000000"/>
                <w:sz w:val="12"/>
                <w:szCs w:val="12"/>
                <w:lang w:eastAsia="ru-RU"/>
              </w:rPr>
              <w:t>/п</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Наименование мероприятий</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Ответственный исполнитель</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sz w:val="12"/>
                <w:szCs w:val="12"/>
                <w:lang w:eastAsia="ru-RU"/>
              </w:rPr>
            </w:pPr>
            <w:r w:rsidRPr="00243159">
              <w:rPr>
                <w:rFonts w:ascii="Times New Roman" w:eastAsia="Times New Roman" w:hAnsi="Times New Roman" w:cs="Times New Roman"/>
                <w:sz w:val="12"/>
                <w:szCs w:val="12"/>
                <w:lang w:eastAsia="ru-RU"/>
              </w:rPr>
              <w:t>Срок реализации, годы</w:t>
            </w:r>
          </w:p>
        </w:tc>
        <w:tc>
          <w:tcPr>
            <w:tcW w:w="2410" w:type="dxa"/>
            <w:gridSpan w:val="5"/>
            <w:tcBorders>
              <w:top w:val="single" w:sz="4" w:space="0" w:color="auto"/>
              <w:left w:val="nil"/>
              <w:bottom w:val="nil"/>
              <w:right w:val="single" w:sz="8" w:space="0" w:color="000000"/>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sz w:val="12"/>
                <w:szCs w:val="12"/>
                <w:lang w:eastAsia="ru-RU"/>
              </w:rPr>
            </w:pPr>
            <w:r w:rsidRPr="00243159">
              <w:rPr>
                <w:rFonts w:ascii="Times New Roman" w:eastAsia="Times New Roman" w:hAnsi="Times New Roman" w:cs="Times New Roman"/>
                <w:sz w:val="12"/>
                <w:szCs w:val="12"/>
                <w:lang w:eastAsia="ru-RU"/>
              </w:rPr>
              <w:t>Объем финансирования по годам, тыс. рублей</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Ожидаемый результат</w:t>
            </w:r>
          </w:p>
        </w:tc>
      </w:tr>
      <w:tr w:rsidR="00356C49" w:rsidRPr="00243159" w:rsidTr="00356C49">
        <w:trPr>
          <w:trHeight w:val="20"/>
        </w:trPr>
        <w:tc>
          <w:tcPr>
            <w:tcW w:w="426" w:type="dxa"/>
            <w:vMerge/>
            <w:tcBorders>
              <w:top w:val="single" w:sz="8" w:space="0" w:color="auto"/>
              <w:left w:val="single" w:sz="8" w:space="0" w:color="auto"/>
              <w:bottom w:val="single" w:sz="8" w:space="0" w:color="000000"/>
              <w:right w:val="nil"/>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1984"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sz w:val="12"/>
                <w:szCs w:val="12"/>
                <w:lang w:eastAsia="ru-RU"/>
              </w:rPr>
            </w:pP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Источник финансирования</w:t>
            </w:r>
          </w:p>
        </w:tc>
        <w:tc>
          <w:tcPr>
            <w:tcW w:w="1276" w:type="dxa"/>
            <w:gridSpan w:val="3"/>
            <w:tcBorders>
              <w:top w:val="single" w:sz="8" w:space="0" w:color="auto"/>
              <w:left w:val="nil"/>
              <w:bottom w:val="single" w:sz="8" w:space="0" w:color="auto"/>
              <w:right w:val="single" w:sz="8" w:space="0" w:color="000000"/>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Объем финансирования в тыс.</w:t>
            </w:r>
            <w:r w:rsidR="00356C49">
              <w:rPr>
                <w:rFonts w:ascii="Times New Roman" w:eastAsia="Times New Roman" w:hAnsi="Times New Roman" w:cs="Times New Roman"/>
                <w:color w:val="000000"/>
                <w:sz w:val="12"/>
                <w:szCs w:val="12"/>
                <w:lang w:eastAsia="ru-RU"/>
              </w:rPr>
              <w:t xml:space="preserve"> </w:t>
            </w:r>
            <w:proofErr w:type="spellStart"/>
            <w:r w:rsidRPr="00243159">
              <w:rPr>
                <w:rFonts w:ascii="Times New Roman" w:eastAsia="Times New Roman" w:hAnsi="Times New Roman" w:cs="Times New Roman"/>
                <w:color w:val="000000"/>
                <w:sz w:val="12"/>
                <w:szCs w:val="12"/>
                <w:lang w:eastAsia="ru-RU"/>
              </w:rPr>
              <w:t>руб</w:t>
            </w:r>
            <w:proofErr w:type="spellEnd"/>
            <w:r w:rsidRPr="00243159">
              <w:rPr>
                <w:rFonts w:ascii="Times New Roman" w:eastAsia="Times New Roman" w:hAnsi="Times New Roman" w:cs="Times New Roman"/>
                <w:color w:val="000000"/>
                <w:sz w:val="12"/>
                <w:szCs w:val="12"/>
                <w:lang w:eastAsia="ru-RU"/>
              </w:rPr>
              <w:t>(*)</w:t>
            </w:r>
          </w:p>
        </w:tc>
        <w:tc>
          <w:tcPr>
            <w:tcW w:w="4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всего:</w:t>
            </w:r>
          </w:p>
        </w:tc>
        <w:tc>
          <w:tcPr>
            <w:tcW w:w="992"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0606C8" w:rsidRPr="00243159" w:rsidTr="00356C49">
        <w:trPr>
          <w:cantSplit/>
          <w:trHeight w:val="706"/>
        </w:trPr>
        <w:tc>
          <w:tcPr>
            <w:tcW w:w="426" w:type="dxa"/>
            <w:vMerge/>
            <w:tcBorders>
              <w:top w:val="single" w:sz="8" w:space="0" w:color="auto"/>
              <w:left w:val="single" w:sz="8" w:space="0" w:color="auto"/>
              <w:bottom w:val="single" w:sz="8" w:space="0" w:color="000000"/>
              <w:right w:val="nil"/>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1984"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1134"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sz w:val="12"/>
                <w:szCs w:val="12"/>
                <w:lang w:eastAsia="ru-RU"/>
              </w:rPr>
            </w:pPr>
          </w:p>
        </w:tc>
        <w:tc>
          <w:tcPr>
            <w:tcW w:w="709"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425" w:type="dxa"/>
            <w:tcBorders>
              <w:top w:val="nil"/>
              <w:left w:val="nil"/>
              <w:bottom w:val="single" w:sz="8" w:space="0" w:color="auto"/>
              <w:right w:val="single" w:sz="8" w:space="0" w:color="auto"/>
            </w:tcBorders>
            <w:shd w:val="clear" w:color="auto" w:fill="auto"/>
            <w:textDirection w:val="tbRl"/>
            <w:hideMark/>
          </w:tcPr>
          <w:p w:rsidR="00243159" w:rsidRPr="00243159" w:rsidRDefault="00243159" w:rsidP="00356C49">
            <w:pPr>
              <w:spacing w:after="0" w:line="240" w:lineRule="auto"/>
              <w:ind w:left="113" w:right="113"/>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 г.</w:t>
            </w:r>
          </w:p>
        </w:tc>
        <w:tc>
          <w:tcPr>
            <w:tcW w:w="425" w:type="dxa"/>
            <w:tcBorders>
              <w:top w:val="nil"/>
              <w:left w:val="nil"/>
              <w:bottom w:val="single" w:sz="8" w:space="0" w:color="auto"/>
              <w:right w:val="single" w:sz="8" w:space="0" w:color="auto"/>
            </w:tcBorders>
            <w:shd w:val="clear" w:color="auto" w:fill="auto"/>
            <w:textDirection w:val="tbRl"/>
            <w:hideMark/>
          </w:tcPr>
          <w:p w:rsidR="00243159" w:rsidRPr="00243159" w:rsidRDefault="00243159" w:rsidP="00356C49">
            <w:pPr>
              <w:spacing w:after="0" w:line="240" w:lineRule="auto"/>
              <w:ind w:left="113" w:right="113"/>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2022 г.</w:t>
            </w:r>
          </w:p>
        </w:tc>
        <w:tc>
          <w:tcPr>
            <w:tcW w:w="426" w:type="dxa"/>
            <w:tcBorders>
              <w:top w:val="nil"/>
              <w:left w:val="nil"/>
              <w:bottom w:val="single" w:sz="8" w:space="0" w:color="auto"/>
              <w:right w:val="single" w:sz="8" w:space="0" w:color="auto"/>
            </w:tcBorders>
            <w:shd w:val="clear" w:color="auto" w:fill="auto"/>
            <w:textDirection w:val="tbRl"/>
            <w:hideMark/>
          </w:tcPr>
          <w:p w:rsidR="00243159" w:rsidRPr="00243159" w:rsidRDefault="00243159" w:rsidP="00356C49">
            <w:pPr>
              <w:spacing w:after="0" w:line="240" w:lineRule="auto"/>
              <w:ind w:left="113" w:right="113"/>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2023 г.</w:t>
            </w:r>
          </w:p>
        </w:tc>
        <w:tc>
          <w:tcPr>
            <w:tcW w:w="425"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992" w:type="dxa"/>
            <w:vMerge/>
            <w:tcBorders>
              <w:top w:val="single" w:sz="8" w:space="0" w:color="auto"/>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243159" w:rsidRPr="00243159" w:rsidTr="00356C49">
        <w:trPr>
          <w:trHeight w:val="20"/>
        </w:trPr>
        <w:tc>
          <w:tcPr>
            <w:tcW w:w="7513" w:type="dxa"/>
            <w:gridSpan w:val="10"/>
            <w:tcBorders>
              <w:top w:val="single" w:sz="8" w:space="0" w:color="auto"/>
              <w:left w:val="single" w:sz="8" w:space="0" w:color="auto"/>
              <w:bottom w:val="single" w:sz="8" w:space="0" w:color="auto"/>
              <w:right w:val="nil"/>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bCs/>
                <w:color w:val="000000"/>
                <w:sz w:val="12"/>
                <w:szCs w:val="12"/>
                <w:lang w:eastAsia="ru-RU"/>
              </w:rPr>
            </w:pPr>
            <w:r w:rsidRPr="00243159">
              <w:rPr>
                <w:rFonts w:ascii="Times New Roman" w:eastAsia="Times New Roman" w:hAnsi="Times New Roman" w:cs="Times New Roman"/>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243159" w:rsidRPr="00243159" w:rsidTr="00356C49">
        <w:trPr>
          <w:trHeight w:val="20"/>
        </w:trPr>
        <w:tc>
          <w:tcPr>
            <w:tcW w:w="7513" w:type="dxa"/>
            <w:gridSpan w:val="10"/>
            <w:tcBorders>
              <w:top w:val="single" w:sz="8" w:space="0" w:color="auto"/>
              <w:left w:val="single" w:sz="8" w:space="0" w:color="auto"/>
              <w:bottom w:val="single" w:sz="8" w:space="0" w:color="auto"/>
              <w:right w:val="nil"/>
            </w:tcBorders>
            <w:shd w:val="clear" w:color="auto" w:fill="auto"/>
            <w:hideMark/>
          </w:tcPr>
          <w:p w:rsidR="00243159" w:rsidRPr="00243159" w:rsidRDefault="00243159" w:rsidP="00356C49">
            <w:pPr>
              <w:spacing w:after="0" w:line="240" w:lineRule="auto"/>
              <w:rPr>
                <w:rFonts w:ascii="Times New Roman" w:eastAsia="Times New Roman" w:hAnsi="Times New Roman" w:cs="Times New Roman"/>
                <w:bCs/>
                <w:color w:val="000000"/>
                <w:sz w:val="12"/>
                <w:szCs w:val="12"/>
                <w:lang w:eastAsia="ru-RU"/>
              </w:rPr>
            </w:pPr>
            <w:r w:rsidRPr="00243159">
              <w:rPr>
                <w:rFonts w:ascii="Times New Roman" w:eastAsia="Times New Roman" w:hAnsi="Times New Roman" w:cs="Times New Roman"/>
                <w:bCs/>
                <w:color w:val="000000"/>
                <w:sz w:val="12"/>
                <w:szCs w:val="12"/>
                <w:lang w:eastAsia="ru-RU"/>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A41C7">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Осуществление анализа складывающейся оперативной обстановки с пожарами, гибелью и травматизмом людей, материальных потерь от пожаров,  чрезвычайными ситуациями  на  территории муниципального района Сергиевский, выявление причин  и условий, способствующих возникновению пожаров.</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t>Определение на базе ежегодного мониторинга приоритетных мероприятий</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t>по  обеспечению пожарной безопасности.</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1.2.</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A41C7">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Осуществление анализа имеющейся нормативной правовой  базы  администрации муниципального района Сергиевский в сфере</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t>обеспечения пожарной безопасности, гражданской обороны, предотвращения чрезвычайных ситуаций с последующей</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lastRenderedPageBreak/>
              <w:t xml:space="preserve">разработкой и утверждением нормативно-правовых  актов в области обеспечения пожарной безопасности.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1.3.</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A41C7">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Освещение в  средствах массовой    информации мероприятий по</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t xml:space="preserve">противопожарной тематике, гражданской обороне, защите населения и территорий от чрезвычайных ситуаций, безопасности людей на водных объектах (Публикации информационных материалов по соответствующей тематике в печатных СМИ).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Знание населением муниципального района Сергиевский текущей ситуации с пож</w:t>
            </w:r>
            <w:r w:rsidR="00356C49">
              <w:rPr>
                <w:rFonts w:ascii="Times New Roman" w:eastAsia="Times New Roman" w:hAnsi="Times New Roman" w:cs="Times New Roman"/>
                <w:color w:val="000000"/>
                <w:sz w:val="12"/>
                <w:szCs w:val="12"/>
                <w:lang w:eastAsia="ru-RU"/>
              </w:rPr>
              <w:t>а</w:t>
            </w:r>
            <w:r w:rsidRPr="00243159">
              <w:rPr>
                <w:rFonts w:ascii="Times New Roman" w:eastAsia="Times New Roman" w:hAnsi="Times New Roman" w:cs="Times New Roman"/>
                <w:color w:val="000000"/>
                <w:sz w:val="12"/>
                <w:szCs w:val="12"/>
                <w:lang w:eastAsia="ru-RU"/>
              </w:rPr>
              <w:t>рной безопа</w:t>
            </w:r>
            <w:r w:rsidR="00356C49">
              <w:rPr>
                <w:rFonts w:ascii="Times New Roman" w:eastAsia="Times New Roman" w:hAnsi="Times New Roman" w:cs="Times New Roman"/>
                <w:color w:val="000000"/>
                <w:sz w:val="12"/>
                <w:szCs w:val="12"/>
                <w:lang w:eastAsia="ru-RU"/>
              </w:rPr>
              <w:t>с</w:t>
            </w:r>
            <w:r w:rsidRPr="00243159">
              <w:rPr>
                <w:rFonts w:ascii="Times New Roman" w:eastAsia="Times New Roman" w:hAnsi="Times New Roman" w:cs="Times New Roman"/>
                <w:color w:val="000000"/>
                <w:sz w:val="12"/>
                <w:szCs w:val="12"/>
                <w:lang w:eastAsia="ru-RU"/>
              </w:rPr>
              <w:t>ностью, гражданской обороной, профилактика гибели людей.</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1.4.</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A41C7">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Организация  и  проведение учебно-методических сборов с  главами городского, сельских поселений,  руководителями структурных  подразделений,  руководителями</w:t>
            </w:r>
            <w:r w:rsidR="009A41C7">
              <w:rPr>
                <w:rFonts w:ascii="Times New Roman" w:eastAsia="Times New Roman" w:hAnsi="Times New Roman" w:cs="Times New Roman"/>
                <w:color w:val="000000"/>
                <w:sz w:val="12"/>
                <w:szCs w:val="12"/>
                <w:lang w:eastAsia="ru-RU"/>
              </w:rPr>
              <w:t xml:space="preserve"> </w:t>
            </w:r>
            <w:r w:rsidRPr="00243159">
              <w:rPr>
                <w:rFonts w:ascii="Times New Roman" w:eastAsia="Times New Roman" w:hAnsi="Times New Roman" w:cs="Times New Roman"/>
                <w:color w:val="000000"/>
                <w:sz w:val="12"/>
                <w:szCs w:val="12"/>
                <w:lang w:eastAsia="ru-RU"/>
              </w:rP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0606C8" w:rsidRPr="00243159" w:rsidTr="00356C49">
        <w:trPr>
          <w:trHeight w:val="559"/>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1.5.</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13CD5">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Укрепление пожарной безопасности органов местного самоуправления, всего:</w:t>
            </w:r>
            <w:r w:rsidRPr="00243159">
              <w:rPr>
                <w:rFonts w:ascii="Times New Roman" w:eastAsia="Times New Roman" w:hAnsi="Times New Roman" w:cs="Times New Roman"/>
                <w:color w:val="000000"/>
                <w:sz w:val="12"/>
                <w:szCs w:val="12"/>
                <w:lang w:eastAsia="ru-RU"/>
              </w:rPr>
              <w:br/>
              <w:t xml:space="preserve">В </w:t>
            </w:r>
            <w:proofErr w:type="spellStart"/>
            <w:r w:rsidRPr="00243159">
              <w:rPr>
                <w:rFonts w:ascii="Times New Roman" w:eastAsia="Times New Roman" w:hAnsi="Times New Roman" w:cs="Times New Roman"/>
                <w:color w:val="000000"/>
                <w:sz w:val="12"/>
                <w:szCs w:val="12"/>
                <w:lang w:eastAsia="ru-RU"/>
              </w:rPr>
              <w:t>т.ч</w:t>
            </w:r>
            <w:proofErr w:type="spellEnd"/>
            <w:r w:rsidRPr="00243159">
              <w:rPr>
                <w:rFonts w:ascii="Times New Roman" w:eastAsia="Times New Roman" w:hAnsi="Times New Roman" w:cs="Times New Roman"/>
                <w:color w:val="000000"/>
                <w:sz w:val="12"/>
                <w:szCs w:val="12"/>
                <w:lang w:eastAsia="ru-RU"/>
              </w:rPr>
              <w:t xml:space="preserve">.:  </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nil"/>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100,00000</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Усиление пожарной безопасности органов местного самоуправления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  - расчет пожарного риска на здание Администрации муниципального района Сергиевский</w:t>
            </w:r>
          </w:p>
        </w:tc>
        <w:tc>
          <w:tcPr>
            <w:tcW w:w="1134"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nil"/>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2023</w:t>
            </w:r>
          </w:p>
        </w:tc>
        <w:tc>
          <w:tcPr>
            <w:tcW w:w="709"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100,00000</w:t>
            </w:r>
          </w:p>
        </w:tc>
        <w:tc>
          <w:tcPr>
            <w:tcW w:w="992"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 - приобретение  первичных средств пожаротушени</w:t>
            </w:r>
            <w:proofErr w:type="gramStart"/>
            <w:r w:rsidRPr="00243159">
              <w:rPr>
                <w:rFonts w:ascii="Times New Roman" w:eastAsia="Times New Roman" w:hAnsi="Times New Roman" w:cs="Times New Roman"/>
                <w:color w:val="000000"/>
                <w:sz w:val="12"/>
                <w:szCs w:val="12"/>
                <w:lang w:eastAsia="ru-RU"/>
              </w:rPr>
              <w:t>я(</w:t>
            </w:r>
            <w:proofErr w:type="gramEnd"/>
            <w:r w:rsidRPr="00243159">
              <w:rPr>
                <w:rFonts w:ascii="Times New Roman" w:eastAsia="Times New Roman" w:hAnsi="Times New Roman" w:cs="Times New Roman"/>
                <w:color w:val="000000"/>
                <w:sz w:val="12"/>
                <w:szCs w:val="12"/>
                <w:lang w:eastAsia="ru-RU"/>
              </w:rPr>
              <w:t>огнетушители)</w:t>
            </w:r>
          </w:p>
        </w:tc>
        <w:tc>
          <w:tcPr>
            <w:tcW w:w="1134"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w:t>
            </w:r>
          </w:p>
        </w:tc>
        <w:tc>
          <w:tcPr>
            <w:tcW w:w="709"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992"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24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Создание резерва материальных средств на ликвидацию чрезвычайных ситуаций, всего: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134,28242</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184,28242</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Установка автономных дымовых пожарных извещателей  семьям, находящимся в социально опасном положении, попавшим в трудную жизненную ситуацию</w:t>
            </w:r>
            <w:proofErr w:type="gramStart"/>
            <w:r w:rsidRPr="00243159">
              <w:rPr>
                <w:rFonts w:ascii="Times New Roman" w:eastAsia="Times New Roman" w:hAnsi="Times New Roman" w:cs="Times New Roman"/>
                <w:color w:val="000000"/>
                <w:sz w:val="12"/>
                <w:szCs w:val="12"/>
                <w:lang w:eastAsia="ru-RU"/>
              </w:rPr>
              <w:t xml:space="preserve"> ,</w:t>
            </w:r>
            <w:proofErr w:type="gramEnd"/>
            <w:r w:rsidRPr="00243159">
              <w:rPr>
                <w:rFonts w:ascii="Times New Roman" w:eastAsia="Times New Roman" w:hAnsi="Times New Roman" w:cs="Times New Roman"/>
                <w:color w:val="000000"/>
                <w:sz w:val="12"/>
                <w:szCs w:val="12"/>
                <w:lang w:eastAsia="ru-RU"/>
              </w:rPr>
              <w:t xml:space="preserve"> многодетным семьям,   гражданам пожилого возраста и инвалидам.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99,99990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101,20000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301,19990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1.9.</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Приобретение системы оповещения населения.</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54,03000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54,03000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356C4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w:t>
            </w:r>
            <w:r w:rsidR="00243159" w:rsidRPr="00243159">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1.10.</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Администрация муниципального района </w:t>
            </w:r>
            <w:r w:rsidRPr="00243159">
              <w:rPr>
                <w:rFonts w:ascii="Times New Roman" w:eastAsia="Times New Roman" w:hAnsi="Times New Roman" w:cs="Times New Roman"/>
                <w:color w:val="000000"/>
                <w:sz w:val="12"/>
                <w:szCs w:val="12"/>
                <w:lang w:eastAsia="ru-RU"/>
              </w:rPr>
              <w:lastRenderedPageBreak/>
              <w:t>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29,91500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29,91500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356C4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w:t>
            </w:r>
            <w:r w:rsidR="00243159" w:rsidRPr="00243159">
              <w:rPr>
                <w:rFonts w:ascii="Times New Roman" w:eastAsia="Times New Roman" w:hAnsi="Times New Roman" w:cs="Times New Roman"/>
                <w:color w:val="000000"/>
                <w:sz w:val="12"/>
                <w:szCs w:val="12"/>
                <w:lang w:eastAsia="ru-RU"/>
              </w:rPr>
              <w:t xml:space="preserve"> работа средств оповещения </w:t>
            </w:r>
            <w:r w:rsidR="00243159" w:rsidRPr="00243159">
              <w:rPr>
                <w:rFonts w:ascii="Times New Roman" w:eastAsia="Times New Roman" w:hAnsi="Times New Roman" w:cs="Times New Roman"/>
                <w:color w:val="000000"/>
                <w:sz w:val="12"/>
                <w:szCs w:val="12"/>
                <w:lang w:eastAsia="ru-RU"/>
              </w:rPr>
              <w:lastRenderedPageBreak/>
              <w:t>населения.</w:t>
            </w:r>
          </w:p>
        </w:tc>
      </w:tr>
      <w:tr w:rsidR="00243159" w:rsidRPr="00243159" w:rsidTr="00356C49">
        <w:trPr>
          <w:trHeight w:val="20"/>
        </w:trPr>
        <w:tc>
          <w:tcPr>
            <w:tcW w:w="7513" w:type="dxa"/>
            <w:gridSpan w:val="10"/>
            <w:tcBorders>
              <w:top w:val="single" w:sz="8" w:space="0" w:color="auto"/>
              <w:left w:val="single" w:sz="8" w:space="0" w:color="auto"/>
              <w:bottom w:val="single" w:sz="8" w:space="0" w:color="auto"/>
              <w:right w:val="nil"/>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bCs/>
                <w:color w:val="000000"/>
                <w:sz w:val="12"/>
                <w:szCs w:val="12"/>
                <w:lang w:eastAsia="ru-RU"/>
              </w:rPr>
            </w:pPr>
            <w:r w:rsidRPr="00243159">
              <w:rPr>
                <w:rFonts w:ascii="Times New Roman" w:eastAsia="Times New Roman" w:hAnsi="Times New Roman" w:cs="Times New Roman"/>
                <w:bCs/>
                <w:color w:val="000000"/>
                <w:sz w:val="12"/>
                <w:szCs w:val="12"/>
                <w:lang w:eastAsia="ru-RU"/>
              </w:rPr>
              <w:lastRenderedPageBreak/>
              <w:t>Задача 2. Осуществление подготовки и содержания в готовности сил и сре</w:t>
            </w:r>
            <w:proofErr w:type="gramStart"/>
            <w:r w:rsidRPr="00243159">
              <w:rPr>
                <w:rFonts w:ascii="Times New Roman" w:eastAsia="Times New Roman" w:hAnsi="Times New Roman" w:cs="Times New Roman"/>
                <w:bCs/>
                <w:color w:val="000000"/>
                <w:sz w:val="12"/>
                <w:szCs w:val="12"/>
                <w:lang w:eastAsia="ru-RU"/>
              </w:rPr>
              <w:t>дств дл</w:t>
            </w:r>
            <w:proofErr w:type="gramEnd"/>
            <w:r w:rsidRPr="00243159">
              <w:rPr>
                <w:rFonts w:ascii="Times New Roman" w:eastAsia="Times New Roman" w:hAnsi="Times New Roman" w:cs="Times New Roman"/>
                <w:bCs/>
                <w:color w:val="000000"/>
                <w:sz w:val="12"/>
                <w:szCs w:val="12"/>
                <w:lang w:eastAsia="ru-RU"/>
              </w:rPr>
              <w:t>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2.1.</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9A41C7">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Рассмотрение  и согласование  Расписания выезда подразделений пожарной охраны на тушение пожаров в муниципальном районе Сергиевский.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Четкое реагирование на возникающие пожары.</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2.2.</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Эффективные действия всех служб при </w:t>
            </w:r>
            <w:r w:rsidR="00356C49" w:rsidRPr="00243159">
              <w:rPr>
                <w:rFonts w:ascii="Times New Roman" w:eastAsia="Times New Roman" w:hAnsi="Times New Roman" w:cs="Times New Roman"/>
                <w:color w:val="000000"/>
                <w:sz w:val="12"/>
                <w:szCs w:val="12"/>
                <w:lang w:eastAsia="ru-RU"/>
              </w:rPr>
              <w:t>возникновении</w:t>
            </w:r>
            <w:r w:rsidRPr="00243159">
              <w:rPr>
                <w:rFonts w:ascii="Times New Roman" w:eastAsia="Times New Roman" w:hAnsi="Times New Roman" w:cs="Times New Roman"/>
                <w:color w:val="000000"/>
                <w:sz w:val="12"/>
                <w:szCs w:val="12"/>
                <w:lang w:eastAsia="ru-RU"/>
              </w:rPr>
              <w:t xml:space="preserve"> ЧС.</w:t>
            </w:r>
          </w:p>
        </w:tc>
      </w:tr>
      <w:tr w:rsidR="00356C49"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2.3.</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Корректировка паспортов территории населенных пунктов муниципального района Сергиевский, корректировка информации в АИУС "РСЧС".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1701" w:type="dxa"/>
            <w:gridSpan w:val="4"/>
            <w:tcBorders>
              <w:top w:val="single" w:sz="8" w:space="0" w:color="auto"/>
              <w:left w:val="nil"/>
              <w:bottom w:val="single" w:sz="8" w:space="0" w:color="auto"/>
              <w:right w:val="single" w:sz="8" w:space="0" w:color="000000"/>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2.4.</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147,00000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147,00000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2.5.</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75,00000</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100,94700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175,94700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2.6.</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243159">
              <w:rPr>
                <w:rFonts w:ascii="Times New Roman" w:eastAsia="Times New Roman" w:hAnsi="Times New Roman" w:cs="Times New Roman"/>
                <w:color w:val="000000"/>
                <w:sz w:val="12"/>
                <w:szCs w:val="12"/>
                <w:lang w:eastAsia="ru-RU"/>
              </w:rPr>
              <w:t>м.р</w:t>
            </w:r>
            <w:proofErr w:type="gramStart"/>
            <w:r w:rsidRPr="00243159">
              <w:rPr>
                <w:rFonts w:ascii="Times New Roman" w:eastAsia="Times New Roman" w:hAnsi="Times New Roman" w:cs="Times New Roman"/>
                <w:color w:val="000000"/>
                <w:sz w:val="12"/>
                <w:szCs w:val="12"/>
                <w:lang w:eastAsia="ru-RU"/>
              </w:rPr>
              <w:t>.С</w:t>
            </w:r>
            <w:proofErr w:type="gramEnd"/>
            <w:r w:rsidRPr="00243159">
              <w:rPr>
                <w:rFonts w:ascii="Times New Roman" w:eastAsia="Times New Roman" w:hAnsi="Times New Roman" w:cs="Times New Roman"/>
                <w:color w:val="000000"/>
                <w:sz w:val="12"/>
                <w:szCs w:val="12"/>
                <w:lang w:eastAsia="ru-RU"/>
              </w:rPr>
              <w:t>ергиевский</w:t>
            </w:r>
            <w:proofErr w:type="spellEnd"/>
            <w:r w:rsidRPr="00243159">
              <w:rPr>
                <w:rFonts w:ascii="Times New Roman" w:eastAsia="Times New Roman" w:hAnsi="Times New Roman" w:cs="Times New Roman"/>
                <w:color w:val="000000"/>
                <w:sz w:val="12"/>
                <w:szCs w:val="12"/>
                <w:lang w:eastAsia="ru-RU"/>
              </w:rPr>
              <w:t>.</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98,99000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75,92400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174,91400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2.7.</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Приобретение и установка пожарных гидрантов в населенных пунктах </w:t>
            </w:r>
            <w:proofErr w:type="spellStart"/>
            <w:r w:rsidRPr="00243159">
              <w:rPr>
                <w:rFonts w:ascii="Times New Roman" w:eastAsia="Times New Roman" w:hAnsi="Times New Roman" w:cs="Times New Roman"/>
                <w:color w:val="000000"/>
                <w:sz w:val="12"/>
                <w:szCs w:val="12"/>
                <w:lang w:eastAsia="ru-RU"/>
              </w:rPr>
              <w:t>м.р</w:t>
            </w:r>
            <w:proofErr w:type="gramStart"/>
            <w:r w:rsidRPr="00243159">
              <w:rPr>
                <w:rFonts w:ascii="Times New Roman" w:eastAsia="Times New Roman" w:hAnsi="Times New Roman" w:cs="Times New Roman"/>
                <w:color w:val="000000"/>
                <w:sz w:val="12"/>
                <w:szCs w:val="12"/>
                <w:lang w:eastAsia="ru-RU"/>
              </w:rPr>
              <w:t>.С</w:t>
            </w:r>
            <w:proofErr w:type="gramEnd"/>
            <w:r w:rsidRPr="00243159">
              <w:rPr>
                <w:rFonts w:ascii="Times New Roman" w:eastAsia="Times New Roman" w:hAnsi="Times New Roman" w:cs="Times New Roman"/>
                <w:color w:val="000000"/>
                <w:sz w:val="12"/>
                <w:szCs w:val="12"/>
                <w:lang w:eastAsia="ru-RU"/>
              </w:rPr>
              <w:t>ергиевский</w:t>
            </w:r>
            <w:proofErr w:type="spellEnd"/>
            <w:r w:rsidRPr="00243159">
              <w:rPr>
                <w:rFonts w:ascii="Times New Roman" w:eastAsia="Times New Roman" w:hAnsi="Times New Roman" w:cs="Times New Roman"/>
                <w:color w:val="000000"/>
                <w:sz w:val="12"/>
                <w:szCs w:val="12"/>
                <w:lang w:eastAsia="ru-RU"/>
              </w:rPr>
              <w:t>.</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Улучшение противопожарного водоснабжения.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2.8.</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Обучение </w:t>
            </w:r>
            <w:proofErr w:type="gramStart"/>
            <w:r w:rsidRPr="00243159">
              <w:rPr>
                <w:rFonts w:ascii="Times New Roman" w:eastAsia="Times New Roman" w:hAnsi="Times New Roman" w:cs="Times New Roman"/>
                <w:color w:val="000000"/>
                <w:sz w:val="12"/>
                <w:szCs w:val="12"/>
                <w:lang w:eastAsia="ru-RU"/>
              </w:rPr>
              <w:t>ответственного</w:t>
            </w:r>
            <w:proofErr w:type="gramEnd"/>
            <w:r w:rsidRPr="00243159">
              <w:rPr>
                <w:rFonts w:ascii="Times New Roman" w:eastAsia="Times New Roman" w:hAnsi="Times New Roman" w:cs="Times New Roman"/>
                <w:color w:val="000000"/>
                <w:sz w:val="12"/>
                <w:szCs w:val="12"/>
                <w:lang w:eastAsia="ru-RU"/>
              </w:rPr>
              <w:t xml:space="preserve"> за безопасную эксплуатацию гидротехнических сооружений.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2.9.</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115,00000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115,00000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243159" w:rsidRPr="00243159" w:rsidTr="00356C49">
        <w:trPr>
          <w:trHeight w:val="20"/>
        </w:trPr>
        <w:tc>
          <w:tcPr>
            <w:tcW w:w="7513" w:type="dxa"/>
            <w:gridSpan w:val="10"/>
            <w:tcBorders>
              <w:top w:val="single" w:sz="8" w:space="0" w:color="auto"/>
              <w:left w:val="single" w:sz="8" w:space="0" w:color="auto"/>
              <w:bottom w:val="single" w:sz="8" w:space="0" w:color="auto"/>
              <w:right w:val="nil"/>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bCs/>
                <w:color w:val="000000"/>
                <w:sz w:val="12"/>
                <w:szCs w:val="12"/>
                <w:lang w:eastAsia="ru-RU"/>
              </w:rPr>
            </w:pPr>
            <w:r w:rsidRPr="00243159">
              <w:rPr>
                <w:rFonts w:ascii="Times New Roman" w:eastAsia="Times New Roman" w:hAnsi="Times New Roman" w:cs="Times New Roman"/>
                <w:bCs/>
                <w:color w:val="000000"/>
                <w:sz w:val="12"/>
                <w:szCs w:val="12"/>
                <w:lang w:eastAsia="ru-RU"/>
              </w:rPr>
              <w:lastRenderedPageBreak/>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243159" w:rsidRPr="00243159" w:rsidTr="00356C49">
        <w:trPr>
          <w:trHeight w:val="20"/>
        </w:trPr>
        <w:tc>
          <w:tcPr>
            <w:tcW w:w="7513" w:type="dxa"/>
            <w:gridSpan w:val="10"/>
            <w:tcBorders>
              <w:top w:val="single" w:sz="8" w:space="0" w:color="auto"/>
              <w:left w:val="single" w:sz="8" w:space="0" w:color="auto"/>
              <w:bottom w:val="single" w:sz="8" w:space="0" w:color="auto"/>
              <w:right w:val="nil"/>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bCs/>
                <w:color w:val="000000"/>
                <w:sz w:val="12"/>
                <w:szCs w:val="12"/>
                <w:lang w:eastAsia="ru-RU"/>
              </w:rPr>
            </w:pPr>
            <w:r w:rsidRPr="00243159">
              <w:rPr>
                <w:rFonts w:ascii="Times New Roman" w:eastAsia="Times New Roman" w:hAnsi="Times New Roman" w:cs="Times New Roman"/>
                <w:bCs/>
                <w:color w:val="000000"/>
                <w:sz w:val="12"/>
                <w:szCs w:val="12"/>
                <w:lang w:eastAsia="ru-RU"/>
              </w:rPr>
              <w:t>Задача 3. Повышение уровня пожарной безопасности образовательных учреждений</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319,50712</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259,15278</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342,37257</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921,03247</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3.2.</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581,23647</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683,9126</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766,26027</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2031,40934</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3.2.1.</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Регламентные работы по внутреннему противопожарному водопроводу (Техническое обслуживание и проверка работоспособности внутренних противопожарных </w:t>
            </w:r>
            <w:proofErr w:type="gramStart"/>
            <w:r w:rsidRPr="00243159">
              <w:rPr>
                <w:rFonts w:ascii="Times New Roman" w:eastAsia="Times New Roman" w:hAnsi="Times New Roman" w:cs="Times New Roman"/>
                <w:color w:val="000000"/>
                <w:sz w:val="12"/>
                <w:szCs w:val="12"/>
                <w:lang w:eastAsia="ru-RU"/>
              </w:rPr>
              <w:t>кранов</w:t>
            </w:r>
            <w:proofErr w:type="gramEnd"/>
            <w:r w:rsidRPr="00243159">
              <w:rPr>
                <w:rFonts w:ascii="Times New Roman" w:eastAsia="Times New Roman" w:hAnsi="Times New Roman" w:cs="Times New Roman"/>
                <w:color w:val="000000"/>
                <w:sz w:val="12"/>
                <w:szCs w:val="12"/>
                <w:lang w:eastAsia="ru-RU"/>
              </w:rPr>
              <w:t xml:space="preserve"> и перекатка пожарных рукавов)</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372,00000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372,00000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3.3.</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Ремонт и заправка огнетушителей.</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150,24000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168,04100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123,95718</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442,23818</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3.4.</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261,95832</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261,95832</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539,05520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1062,97184</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3.5.</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Огнезащитная обработка чердачных помещений. </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1651,65290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1086,58705</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387,61235</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3125,85230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356C4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w:t>
            </w:r>
            <w:r w:rsidR="00243159" w:rsidRPr="00243159">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3.6.</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Установка противопожарных прегра</w:t>
            </w:r>
            <w:proofErr w:type="gramStart"/>
            <w:r w:rsidRPr="00243159">
              <w:rPr>
                <w:rFonts w:ascii="Times New Roman" w:eastAsia="Times New Roman" w:hAnsi="Times New Roman" w:cs="Times New Roman"/>
                <w:color w:val="000000"/>
                <w:sz w:val="12"/>
                <w:szCs w:val="12"/>
                <w:lang w:eastAsia="ru-RU"/>
              </w:rPr>
              <w:t>д(</w:t>
            </w:r>
            <w:proofErr w:type="gramEnd"/>
            <w:r w:rsidRPr="00243159">
              <w:rPr>
                <w:rFonts w:ascii="Times New Roman" w:eastAsia="Times New Roman" w:hAnsi="Times New Roman" w:cs="Times New Roman"/>
                <w:color w:val="000000"/>
                <w:sz w:val="12"/>
                <w:szCs w:val="12"/>
                <w:lang w:eastAsia="ru-RU"/>
              </w:rPr>
              <w:t>противопожарные двери).</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250,00000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450,00000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3.7.</w:t>
            </w:r>
          </w:p>
        </w:tc>
        <w:tc>
          <w:tcPr>
            <w:tcW w:w="1984" w:type="dxa"/>
            <w:tcBorders>
              <w:top w:val="nil"/>
              <w:left w:val="nil"/>
              <w:bottom w:val="nil"/>
              <w:right w:val="nil"/>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Испытание пожарных лестниц и ограждение кровли</w:t>
            </w:r>
          </w:p>
        </w:tc>
        <w:tc>
          <w:tcPr>
            <w:tcW w:w="1134" w:type="dxa"/>
            <w:tcBorders>
              <w:top w:val="nil"/>
              <w:left w:val="single" w:sz="8"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99,00000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22,50000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118,00000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239,50000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 работа сре</w:t>
            </w:r>
            <w:proofErr w:type="gramStart"/>
            <w:r w:rsidRPr="00243159">
              <w:rPr>
                <w:rFonts w:ascii="Times New Roman" w:eastAsia="Times New Roman" w:hAnsi="Times New Roman" w:cs="Times New Roman"/>
                <w:color w:val="000000"/>
                <w:sz w:val="12"/>
                <w:szCs w:val="12"/>
                <w:lang w:eastAsia="ru-RU"/>
              </w:rPr>
              <w:t>дств сп</w:t>
            </w:r>
            <w:proofErr w:type="gramEnd"/>
            <w:r w:rsidRPr="00243159">
              <w:rPr>
                <w:rFonts w:ascii="Times New Roman" w:eastAsia="Times New Roman" w:hAnsi="Times New Roman" w:cs="Times New Roman"/>
                <w:color w:val="000000"/>
                <w:sz w:val="12"/>
                <w:szCs w:val="12"/>
                <w:lang w:eastAsia="ru-RU"/>
              </w:rPr>
              <w:t>асания.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3.8.</w:t>
            </w:r>
          </w:p>
        </w:tc>
        <w:tc>
          <w:tcPr>
            <w:tcW w:w="1984" w:type="dxa"/>
            <w:tcBorders>
              <w:top w:val="single" w:sz="8" w:space="0" w:color="auto"/>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100,10000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50,10000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100,10000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250,30000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3.9.</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Построение систем мониторинга автоматических сре</w:t>
            </w:r>
            <w:proofErr w:type="gramStart"/>
            <w:r w:rsidRPr="00243159">
              <w:rPr>
                <w:rFonts w:ascii="Times New Roman" w:eastAsia="Times New Roman" w:hAnsi="Times New Roman" w:cs="Times New Roman"/>
                <w:color w:val="000000"/>
                <w:sz w:val="12"/>
                <w:szCs w:val="12"/>
                <w:lang w:eastAsia="ru-RU"/>
              </w:rPr>
              <w:t>дств пр</w:t>
            </w:r>
            <w:proofErr w:type="gramEnd"/>
            <w:r w:rsidRPr="00243159">
              <w:rPr>
                <w:rFonts w:ascii="Times New Roman" w:eastAsia="Times New Roman" w:hAnsi="Times New Roman" w:cs="Times New Roman"/>
                <w:color w:val="000000"/>
                <w:sz w:val="12"/>
                <w:szCs w:val="12"/>
                <w:lang w:eastAsia="ru-RU"/>
              </w:rPr>
              <w:t>отивопожарной защиты в  образовательных учреждениях.</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532,80000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513,00000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752,40000</w:t>
            </w:r>
          </w:p>
        </w:tc>
        <w:tc>
          <w:tcPr>
            <w:tcW w:w="425"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1798,20000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roofErr w:type="gramStart"/>
            <w:r w:rsidRPr="00243159">
              <w:rPr>
                <w:rFonts w:ascii="Times New Roman" w:eastAsia="Times New Roman" w:hAnsi="Times New Roman" w:cs="Times New Roman"/>
                <w:color w:val="000000"/>
                <w:sz w:val="12"/>
                <w:szCs w:val="12"/>
                <w:lang w:eastAsia="ru-RU"/>
              </w:rPr>
              <w:t>Своевременная</w:t>
            </w:r>
            <w:proofErr w:type="gramEnd"/>
            <w:r w:rsidRPr="00243159">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3.10.</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Техническое обслуживание систем мониторинга, обработки и передачи данных о возгорании  (ПАК «Стрелец </w:t>
            </w:r>
            <w:proofErr w:type="gramStart"/>
            <w:r w:rsidRPr="00243159">
              <w:rPr>
                <w:rFonts w:ascii="Times New Roman" w:eastAsia="Times New Roman" w:hAnsi="Times New Roman" w:cs="Times New Roman"/>
                <w:color w:val="000000"/>
                <w:sz w:val="12"/>
                <w:szCs w:val="12"/>
                <w:lang w:eastAsia="ru-RU"/>
              </w:rPr>
              <w:t>–М</w:t>
            </w:r>
            <w:proofErr w:type="gramEnd"/>
            <w:r w:rsidRPr="00243159">
              <w:rPr>
                <w:rFonts w:ascii="Times New Roman" w:eastAsia="Times New Roman" w:hAnsi="Times New Roman" w:cs="Times New Roman"/>
                <w:color w:val="000000"/>
                <w:sz w:val="12"/>
                <w:szCs w:val="12"/>
                <w:lang w:eastAsia="ru-RU"/>
              </w:rPr>
              <w:t>ониторинг»).</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463,35396</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514,04336</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610,14276</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1587,54008</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roofErr w:type="gramStart"/>
            <w:r w:rsidRPr="00243159">
              <w:rPr>
                <w:rFonts w:ascii="Times New Roman" w:eastAsia="Times New Roman" w:hAnsi="Times New Roman" w:cs="Times New Roman"/>
                <w:color w:val="000000"/>
                <w:sz w:val="12"/>
                <w:szCs w:val="12"/>
                <w:lang w:eastAsia="ru-RU"/>
              </w:rPr>
              <w:t>Своевременная</w:t>
            </w:r>
            <w:proofErr w:type="gramEnd"/>
            <w:r w:rsidRPr="00243159">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r w:rsidR="00356C49">
              <w:rPr>
                <w:rFonts w:ascii="Times New Roman" w:eastAsia="Times New Roman" w:hAnsi="Times New Roman" w:cs="Times New Roman"/>
                <w:color w:val="000000"/>
                <w:sz w:val="12"/>
                <w:szCs w:val="12"/>
                <w:lang w:eastAsia="ru-RU"/>
              </w:rPr>
              <w:t>.</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3.11</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Оснащение образовательных учреждений техническими </w:t>
            </w:r>
            <w:r w:rsidRPr="00243159">
              <w:rPr>
                <w:rFonts w:ascii="Times New Roman" w:eastAsia="Times New Roman" w:hAnsi="Times New Roman" w:cs="Times New Roman"/>
                <w:color w:val="000000"/>
                <w:sz w:val="12"/>
                <w:szCs w:val="12"/>
                <w:lang w:eastAsia="ru-RU"/>
              </w:rPr>
              <w:lastRenderedPageBreak/>
              <w:t xml:space="preserve">средствами комплексной </w:t>
            </w:r>
            <w:r w:rsidR="00356C49" w:rsidRPr="00243159">
              <w:rPr>
                <w:rFonts w:ascii="Times New Roman" w:eastAsia="Times New Roman" w:hAnsi="Times New Roman" w:cs="Times New Roman"/>
                <w:color w:val="000000"/>
                <w:sz w:val="12"/>
                <w:szCs w:val="12"/>
                <w:lang w:eastAsia="ru-RU"/>
              </w:rPr>
              <w:t>безопасности</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 xml:space="preserve">Администрация муниципального </w:t>
            </w:r>
            <w:r w:rsidRPr="00243159">
              <w:rPr>
                <w:rFonts w:ascii="Times New Roman" w:eastAsia="Times New Roman" w:hAnsi="Times New Roman" w:cs="Times New Roman"/>
                <w:color w:val="000000"/>
                <w:sz w:val="12"/>
                <w:szCs w:val="12"/>
                <w:lang w:eastAsia="ru-RU"/>
              </w:rPr>
              <w:lastRenderedPageBreak/>
              <w:t>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субсидия областно</w:t>
            </w:r>
            <w:r w:rsidRPr="00243159">
              <w:rPr>
                <w:rFonts w:ascii="Times New Roman" w:eastAsia="Times New Roman" w:hAnsi="Times New Roman" w:cs="Times New Roman"/>
                <w:color w:val="000000"/>
                <w:sz w:val="12"/>
                <w:szCs w:val="12"/>
                <w:lang w:eastAsia="ru-RU"/>
              </w:rPr>
              <w:lastRenderedPageBreak/>
              <w:t>го бюджета</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0,0000</w:t>
            </w:r>
            <w:r w:rsidRPr="00243159">
              <w:rPr>
                <w:rFonts w:ascii="Times New Roman" w:eastAsia="Times New Roman" w:hAnsi="Times New Roman" w:cs="Times New Roman"/>
                <w:color w:val="000000"/>
                <w:sz w:val="12"/>
                <w:szCs w:val="12"/>
                <w:lang w:eastAsia="ru-RU"/>
              </w:rPr>
              <w:lastRenderedPageBreak/>
              <w:t>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0,0000</w:t>
            </w:r>
            <w:r w:rsidRPr="00243159">
              <w:rPr>
                <w:rFonts w:ascii="Times New Roman" w:eastAsia="Times New Roman" w:hAnsi="Times New Roman" w:cs="Times New Roman"/>
                <w:color w:val="000000"/>
                <w:sz w:val="12"/>
                <w:szCs w:val="12"/>
                <w:lang w:eastAsia="ru-RU"/>
              </w:rPr>
              <w:lastRenderedPageBreak/>
              <w:t>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w:t>
            </w:r>
            <w:r w:rsidRPr="00243159">
              <w:rPr>
                <w:rFonts w:ascii="Times New Roman" w:eastAsia="Times New Roman" w:hAnsi="Times New Roman" w:cs="Times New Roman"/>
                <w:color w:val="000000"/>
                <w:sz w:val="12"/>
                <w:szCs w:val="12"/>
                <w:lang w:eastAsia="ru-RU"/>
              </w:rPr>
              <w:lastRenderedPageBreak/>
              <w:t>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Эффективное функциониров</w:t>
            </w:r>
            <w:r w:rsidRPr="00243159">
              <w:rPr>
                <w:rFonts w:ascii="Times New Roman" w:eastAsia="Times New Roman" w:hAnsi="Times New Roman" w:cs="Times New Roman"/>
                <w:color w:val="000000"/>
                <w:sz w:val="12"/>
                <w:szCs w:val="12"/>
                <w:lang w:eastAsia="ru-RU"/>
              </w:rPr>
              <w:lastRenderedPageBreak/>
              <w:t>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lastRenderedPageBreak/>
              <w:t>3.12.</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Ремонт (замена) систем пожарной сигнализации в образовательных учреждениях.</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1970,80448</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1800,00000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3770,80448</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3.13.</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xml:space="preserve">Обслуживание </w:t>
            </w:r>
            <w:proofErr w:type="gramStart"/>
            <w:r w:rsidRPr="00243159">
              <w:rPr>
                <w:rFonts w:ascii="Times New Roman" w:eastAsia="Times New Roman" w:hAnsi="Times New Roman" w:cs="Times New Roman"/>
                <w:color w:val="000000"/>
                <w:sz w:val="12"/>
                <w:szCs w:val="12"/>
                <w:lang w:eastAsia="ru-RU"/>
              </w:rPr>
              <w:t>каналов передачи данных систем мониторинга автоматических средств противопожарной защиты</w:t>
            </w:r>
            <w:proofErr w:type="gramEnd"/>
            <w:r w:rsidRPr="00243159">
              <w:rPr>
                <w:rFonts w:ascii="Times New Roman" w:eastAsia="Times New Roman" w:hAnsi="Times New Roman" w:cs="Times New Roman"/>
                <w:color w:val="000000"/>
                <w:sz w:val="12"/>
                <w:szCs w:val="12"/>
                <w:lang w:eastAsia="ru-RU"/>
              </w:rPr>
              <w:t xml:space="preserve"> в  образовательных учреждениях.</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356C49">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3.14.</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Проведение регламентных работ по обслуживанию противопожарного водопровода</w:t>
            </w:r>
          </w:p>
        </w:tc>
        <w:tc>
          <w:tcPr>
            <w:tcW w:w="113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115,50000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115,50000</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0606C8" w:rsidRPr="00243159" w:rsidTr="0044227F">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3.15.</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Приобретение первичных средств пожаротушения</w:t>
            </w:r>
            <w:proofErr w:type="gramStart"/>
            <w:r w:rsidRPr="00243159">
              <w:rPr>
                <w:rFonts w:ascii="Times New Roman" w:eastAsia="Times New Roman" w:hAnsi="Times New Roman" w:cs="Times New Roman"/>
                <w:color w:val="000000"/>
                <w:sz w:val="12"/>
                <w:szCs w:val="12"/>
                <w:lang w:eastAsia="ru-RU"/>
              </w:rPr>
              <w:t xml:space="preserve"> ,</w:t>
            </w:r>
            <w:proofErr w:type="gramEnd"/>
            <w:r w:rsidRPr="00243159">
              <w:rPr>
                <w:rFonts w:ascii="Times New Roman" w:eastAsia="Times New Roman" w:hAnsi="Times New Roman" w:cs="Times New Roman"/>
                <w:color w:val="000000"/>
                <w:sz w:val="12"/>
                <w:szCs w:val="12"/>
                <w:lang w:eastAsia="ru-RU"/>
              </w:rPr>
              <w:t xml:space="preserve"> в том числе </w:t>
            </w:r>
          </w:p>
        </w:tc>
        <w:tc>
          <w:tcPr>
            <w:tcW w:w="1134"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567"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2021-2023</w:t>
            </w:r>
          </w:p>
        </w:tc>
        <w:tc>
          <w:tcPr>
            <w:tcW w:w="709" w:type="dxa"/>
            <w:vMerge w:val="restart"/>
            <w:tcBorders>
              <w:top w:val="nil"/>
              <w:left w:val="single" w:sz="8" w:space="0" w:color="auto"/>
              <w:bottom w:val="single" w:sz="8" w:space="0" w:color="000000"/>
              <w:right w:val="single" w:sz="4"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местный бюджет</w:t>
            </w: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168,00000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186,00000</w:t>
            </w:r>
          </w:p>
        </w:tc>
        <w:tc>
          <w:tcPr>
            <w:tcW w:w="992" w:type="dxa"/>
            <w:vMerge w:val="restart"/>
            <w:tcBorders>
              <w:top w:val="nil"/>
              <w:left w:val="single" w:sz="8" w:space="0" w:color="auto"/>
              <w:bottom w:val="single" w:sz="8" w:space="0" w:color="000000"/>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0606C8" w:rsidRPr="00243159" w:rsidTr="0044227F">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1984"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здание администрации муниципального района Сергиевский</w:t>
            </w:r>
          </w:p>
        </w:tc>
        <w:tc>
          <w:tcPr>
            <w:tcW w:w="1134"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709" w:type="dxa"/>
            <w:vMerge/>
            <w:tcBorders>
              <w:top w:val="nil"/>
              <w:left w:val="single" w:sz="8" w:space="0" w:color="auto"/>
              <w:bottom w:val="single" w:sz="8" w:space="0" w:color="000000"/>
              <w:right w:val="single" w:sz="4"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18,00000</w:t>
            </w:r>
          </w:p>
        </w:tc>
        <w:tc>
          <w:tcPr>
            <w:tcW w:w="992"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0606C8" w:rsidRPr="00243159" w:rsidTr="0044227F">
        <w:trPr>
          <w:trHeight w:val="20"/>
        </w:trPr>
        <w:tc>
          <w:tcPr>
            <w:tcW w:w="426" w:type="dxa"/>
            <w:tcBorders>
              <w:top w:val="nil"/>
              <w:left w:val="single" w:sz="8" w:space="0" w:color="auto"/>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w:t>
            </w:r>
          </w:p>
        </w:tc>
        <w:tc>
          <w:tcPr>
            <w:tcW w:w="1984"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образовательные учреждения</w:t>
            </w:r>
          </w:p>
        </w:tc>
        <w:tc>
          <w:tcPr>
            <w:tcW w:w="1134"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567"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709" w:type="dxa"/>
            <w:vMerge/>
            <w:tcBorders>
              <w:top w:val="nil"/>
              <w:left w:val="single" w:sz="8" w:space="0" w:color="auto"/>
              <w:bottom w:val="single" w:sz="8" w:space="0" w:color="000000"/>
              <w:right w:val="single" w:sz="4"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168,00000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168,00000</w:t>
            </w:r>
          </w:p>
        </w:tc>
        <w:tc>
          <w:tcPr>
            <w:tcW w:w="992" w:type="dxa"/>
            <w:vMerge/>
            <w:tcBorders>
              <w:top w:val="nil"/>
              <w:left w:val="single" w:sz="8" w:space="0" w:color="auto"/>
              <w:bottom w:val="single" w:sz="8" w:space="0" w:color="000000"/>
              <w:right w:val="single" w:sz="8" w:space="0" w:color="auto"/>
            </w:tcBorders>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p>
        </w:tc>
      </w:tr>
      <w:tr w:rsidR="00356C49" w:rsidRPr="00243159" w:rsidTr="0044227F">
        <w:trPr>
          <w:trHeight w:val="20"/>
        </w:trPr>
        <w:tc>
          <w:tcPr>
            <w:tcW w:w="4820" w:type="dxa"/>
            <w:gridSpan w:val="5"/>
            <w:tcBorders>
              <w:top w:val="single" w:sz="8" w:space="0" w:color="auto"/>
              <w:left w:val="single" w:sz="8" w:space="0" w:color="auto"/>
              <w:bottom w:val="single" w:sz="8" w:space="0" w:color="auto"/>
              <w:right w:val="single" w:sz="4"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Всего</w:t>
            </w: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6743,84057</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4016,94911</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6892,84733</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17653,63701</w:t>
            </w:r>
          </w:p>
        </w:tc>
        <w:tc>
          <w:tcPr>
            <w:tcW w:w="992"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w:t>
            </w:r>
          </w:p>
        </w:tc>
      </w:tr>
      <w:tr w:rsidR="00356C49" w:rsidRPr="00243159" w:rsidTr="0044227F">
        <w:trPr>
          <w:trHeight w:val="20"/>
        </w:trPr>
        <w:tc>
          <w:tcPr>
            <w:tcW w:w="4820" w:type="dxa"/>
            <w:gridSpan w:val="5"/>
            <w:tcBorders>
              <w:top w:val="single" w:sz="8" w:space="0" w:color="auto"/>
              <w:left w:val="single" w:sz="8" w:space="0" w:color="auto"/>
              <w:bottom w:val="single" w:sz="8" w:space="0" w:color="auto"/>
              <w:right w:val="single" w:sz="4"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в том числе средства областного бюджета</w:t>
            </w: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0,00000</w:t>
            </w:r>
          </w:p>
        </w:tc>
        <w:tc>
          <w:tcPr>
            <w:tcW w:w="992"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ind w:firstLineChars="400" w:firstLine="480"/>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w:t>
            </w:r>
          </w:p>
        </w:tc>
      </w:tr>
      <w:tr w:rsidR="00356C49" w:rsidRPr="00243159" w:rsidTr="0044227F">
        <w:trPr>
          <w:trHeight w:val="20"/>
        </w:trPr>
        <w:tc>
          <w:tcPr>
            <w:tcW w:w="4820" w:type="dxa"/>
            <w:gridSpan w:val="5"/>
            <w:tcBorders>
              <w:top w:val="single" w:sz="8" w:space="0" w:color="auto"/>
              <w:left w:val="single" w:sz="8" w:space="0" w:color="auto"/>
              <w:bottom w:val="single" w:sz="8" w:space="0" w:color="auto"/>
              <w:right w:val="single" w:sz="4"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средства местного бюджета</w:t>
            </w:r>
          </w:p>
        </w:tc>
        <w:tc>
          <w:tcPr>
            <w:tcW w:w="425" w:type="dxa"/>
            <w:tcBorders>
              <w:top w:val="nil"/>
              <w:left w:val="single" w:sz="4" w:space="0" w:color="auto"/>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6743,84057</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3998,94911</w:t>
            </w:r>
          </w:p>
        </w:tc>
        <w:tc>
          <w:tcPr>
            <w:tcW w:w="426"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6892,84733</w:t>
            </w:r>
          </w:p>
        </w:tc>
        <w:tc>
          <w:tcPr>
            <w:tcW w:w="425" w:type="dxa"/>
            <w:tcBorders>
              <w:top w:val="nil"/>
              <w:left w:val="nil"/>
              <w:bottom w:val="single" w:sz="8" w:space="0" w:color="auto"/>
              <w:right w:val="single" w:sz="8" w:space="0" w:color="auto"/>
            </w:tcBorders>
            <w:shd w:val="clear" w:color="000000" w:fill="FFFFFF"/>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17635,63701</w:t>
            </w:r>
          </w:p>
        </w:tc>
        <w:tc>
          <w:tcPr>
            <w:tcW w:w="992" w:type="dxa"/>
            <w:tcBorders>
              <w:top w:val="nil"/>
              <w:left w:val="nil"/>
              <w:bottom w:val="single" w:sz="8" w:space="0" w:color="auto"/>
              <w:right w:val="single" w:sz="8" w:space="0" w:color="auto"/>
            </w:tcBorders>
            <w:shd w:val="clear" w:color="000000" w:fill="FFFFFF"/>
            <w:noWrap/>
            <w:hideMark/>
          </w:tcPr>
          <w:p w:rsidR="00243159" w:rsidRPr="00243159" w:rsidRDefault="00243159" w:rsidP="00356C49">
            <w:pPr>
              <w:spacing w:after="0" w:line="240" w:lineRule="auto"/>
              <w:rPr>
                <w:rFonts w:ascii="Times New Roman" w:eastAsia="Times New Roman" w:hAnsi="Times New Roman" w:cs="Times New Roman"/>
                <w:color w:val="000000"/>
                <w:sz w:val="12"/>
                <w:szCs w:val="12"/>
                <w:lang w:eastAsia="ru-RU"/>
              </w:rPr>
            </w:pPr>
            <w:r w:rsidRPr="00243159">
              <w:rPr>
                <w:rFonts w:ascii="Times New Roman" w:eastAsia="Times New Roman" w:hAnsi="Times New Roman" w:cs="Times New Roman"/>
                <w:color w:val="000000"/>
                <w:sz w:val="12"/>
                <w:szCs w:val="12"/>
                <w:lang w:eastAsia="ru-RU"/>
              </w:rPr>
              <w:t> </w:t>
            </w:r>
          </w:p>
        </w:tc>
      </w:tr>
    </w:tbl>
    <w:p w:rsidR="00731E26" w:rsidRPr="000274E3" w:rsidRDefault="00731E26" w:rsidP="00731E26">
      <w:pPr>
        <w:tabs>
          <w:tab w:val="left" w:pos="284"/>
        </w:tabs>
        <w:spacing w:after="0" w:line="240" w:lineRule="auto"/>
        <w:jc w:val="both"/>
        <w:rPr>
          <w:rFonts w:ascii="Times New Roman" w:eastAsia="Calibri" w:hAnsi="Times New Roman" w:cs="Times New Roman"/>
          <w:sz w:val="12"/>
          <w:szCs w:val="12"/>
        </w:rPr>
      </w:pPr>
    </w:p>
    <w:p w:rsidR="00731E26" w:rsidRPr="000274E3" w:rsidRDefault="0044227F" w:rsidP="00731E26">
      <w:pPr>
        <w:tabs>
          <w:tab w:val="left" w:pos="284"/>
        </w:tabs>
        <w:spacing w:after="0" w:line="240" w:lineRule="auto"/>
        <w:jc w:val="both"/>
        <w:rPr>
          <w:rFonts w:ascii="Times New Roman" w:eastAsia="Calibri" w:hAnsi="Times New Roman" w:cs="Times New Roman"/>
          <w:sz w:val="12"/>
          <w:szCs w:val="12"/>
        </w:rPr>
      </w:pPr>
      <w:r w:rsidRPr="0044227F">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731E26" w:rsidRPr="000274E3" w:rsidRDefault="00731E26" w:rsidP="00731E26">
      <w:pPr>
        <w:tabs>
          <w:tab w:val="left" w:pos="284"/>
        </w:tabs>
        <w:spacing w:after="0" w:line="240" w:lineRule="auto"/>
        <w:jc w:val="both"/>
        <w:rPr>
          <w:rFonts w:ascii="Times New Roman" w:eastAsia="Calibri" w:hAnsi="Times New Roman" w:cs="Times New Roman"/>
          <w:sz w:val="12"/>
          <w:szCs w:val="12"/>
        </w:rPr>
      </w:pPr>
    </w:p>
    <w:p w:rsidR="00C46BF2" w:rsidRDefault="00C46BF2" w:rsidP="00913CD5">
      <w:pPr>
        <w:tabs>
          <w:tab w:val="left" w:pos="284"/>
          <w:tab w:val="left" w:pos="3828"/>
        </w:tabs>
        <w:spacing w:after="0" w:line="240" w:lineRule="auto"/>
        <w:jc w:val="center"/>
        <w:rPr>
          <w:rFonts w:ascii="Times New Roman" w:eastAsia="Calibri" w:hAnsi="Times New Roman" w:cs="Times New Roman"/>
          <w:b/>
          <w:sz w:val="12"/>
          <w:szCs w:val="12"/>
        </w:rPr>
      </w:pPr>
    </w:p>
    <w:p w:rsidR="00913CD5" w:rsidRPr="00913CD5" w:rsidRDefault="00913CD5" w:rsidP="00913CD5">
      <w:pPr>
        <w:tabs>
          <w:tab w:val="left" w:pos="284"/>
          <w:tab w:val="left" w:pos="3828"/>
        </w:tabs>
        <w:spacing w:after="0" w:line="240" w:lineRule="auto"/>
        <w:jc w:val="center"/>
        <w:rPr>
          <w:rFonts w:ascii="Times New Roman" w:eastAsia="Calibri" w:hAnsi="Times New Roman" w:cs="Times New Roman"/>
          <w:b/>
          <w:sz w:val="12"/>
          <w:szCs w:val="12"/>
        </w:rPr>
      </w:pPr>
      <w:r w:rsidRPr="00913CD5">
        <w:rPr>
          <w:rFonts w:ascii="Times New Roman" w:eastAsia="Calibri" w:hAnsi="Times New Roman" w:cs="Times New Roman"/>
          <w:b/>
          <w:sz w:val="12"/>
          <w:szCs w:val="12"/>
        </w:rPr>
        <w:t>СОБРАНИЕ ПРЕДСТАВИТЕЛЕЙ</w:t>
      </w:r>
    </w:p>
    <w:p w:rsidR="00913CD5" w:rsidRPr="00913CD5" w:rsidRDefault="00913CD5" w:rsidP="00913CD5">
      <w:pPr>
        <w:tabs>
          <w:tab w:val="left" w:pos="284"/>
        </w:tabs>
        <w:spacing w:after="0" w:line="240" w:lineRule="auto"/>
        <w:jc w:val="center"/>
        <w:rPr>
          <w:rFonts w:ascii="Times New Roman" w:eastAsia="Calibri" w:hAnsi="Times New Roman" w:cs="Times New Roman"/>
          <w:b/>
          <w:sz w:val="12"/>
          <w:szCs w:val="12"/>
        </w:rPr>
      </w:pPr>
      <w:r w:rsidRPr="00913CD5">
        <w:rPr>
          <w:rFonts w:ascii="Times New Roman" w:eastAsia="Calibri" w:hAnsi="Times New Roman" w:cs="Times New Roman"/>
          <w:b/>
          <w:sz w:val="12"/>
          <w:szCs w:val="12"/>
        </w:rPr>
        <w:t>МУНИЦИПАЛЬНОГО РАЙОНА СЕРГИЕВСКИЙ</w:t>
      </w:r>
    </w:p>
    <w:p w:rsidR="00913CD5" w:rsidRPr="00913CD5" w:rsidRDefault="00913CD5" w:rsidP="00913CD5">
      <w:pPr>
        <w:tabs>
          <w:tab w:val="left" w:pos="284"/>
        </w:tabs>
        <w:spacing w:after="0" w:line="240" w:lineRule="auto"/>
        <w:jc w:val="center"/>
        <w:rPr>
          <w:rFonts w:ascii="Times New Roman" w:eastAsia="Calibri" w:hAnsi="Times New Roman" w:cs="Times New Roman"/>
          <w:b/>
          <w:sz w:val="12"/>
          <w:szCs w:val="12"/>
        </w:rPr>
      </w:pPr>
      <w:r w:rsidRPr="00913CD5">
        <w:rPr>
          <w:rFonts w:ascii="Times New Roman" w:eastAsia="Calibri" w:hAnsi="Times New Roman" w:cs="Times New Roman"/>
          <w:b/>
          <w:sz w:val="12"/>
          <w:szCs w:val="12"/>
        </w:rPr>
        <w:t>САМАРСКОЙ ОБЛАСТИ</w:t>
      </w:r>
    </w:p>
    <w:p w:rsidR="00913CD5" w:rsidRPr="00913CD5" w:rsidRDefault="00913CD5" w:rsidP="00913CD5">
      <w:pPr>
        <w:tabs>
          <w:tab w:val="left" w:pos="284"/>
        </w:tabs>
        <w:spacing w:after="0" w:line="240" w:lineRule="auto"/>
        <w:jc w:val="center"/>
        <w:rPr>
          <w:rFonts w:ascii="Times New Roman" w:eastAsia="Calibri" w:hAnsi="Times New Roman" w:cs="Times New Roman"/>
          <w:sz w:val="12"/>
          <w:szCs w:val="12"/>
        </w:rPr>
      </w:pPr>
    </w:p>
    <w:p w:rsidR="00913CD5" w:rsidRPr="00913CD5" w:rsidRDefault="00913CD5" w:rsidP="00913CD5">
      <w:pPr>
        <w:tabs>
          <w:tab w:val="left" w:pos="284"/>
        </w:tabs>
        <w:spacing w:after="0" w:line="240" w:lineRule="auto"/>
        <w:jc w:val="center"/>
        <w:rPr>
          <w:rFonts w:ascii="Times New Roman" w:eastAsia="Calibri" w:hAnsi="Times New Roman" w:cs="Times New Roman"/>
          <w:sz w:val="12"/>
          <w:szCs w:val="12"/>
        </w:rPr>
      </w:pPr>
      <w:r w:rsidRPr="00913CD5">
        <w:rPr>
          <w:rFonts w:ascii="Times New Roman" w:eastAsia="Calibri" w:hAnsi="Times New Roman" w:cs="Times New Roman"/>
          <w:sz w:val="12"/>
          <w:szCs w:val="12"/>
        </w:rPr>
        <w:t>РЕШЕНИЕ</w:t>
      </w:r>
    </w:p>
    <w:p w:rsidR="00913CD5" w:rsidRPr="00913CD5" w:rsidRDefault="00913CD5" w:rsidP="00913CD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913CD5">
        <w:rPr>
          <w:rFonts w:ascii="Times New Roman" w:eastAsia="Calibri" w:hAnsi="Times New Roman" w:cs="Times New Roman"/>
          <w:sz w:val="12"/>
          <w:szCs w:val="12"/>
        </w:rPr>
        <w:t xml:space="preserve">6 </w:t>
      </w:r>
      <w:r>
        <w:rPr>
          <w:rFonts w:ascii="Times New Roman" w:eastAsia="Calibri" w:hAnsi="Times New Roman" w:cs="Times New Roman"/>
          <w:sz w:val="12"/>
          <w:szCs w:val="12"/>
        </w:rPr>
        <w:t>августа</w:t>
      </w:r>
      <w:r w:rsidRPr="00913CD5">
        <w:rPr>
          <w:rFonts w:ascii="Times New Roman" w:eastAsia="Calibri" w:hAnsi="Times New Roman" w:cs="Times New Roman"/>
          <w:sz w:val="12"/>
          <w:szCs w:val="12"/>
        </w:rPr>
        <w:t xml:space="preserve"> 20</w:t>
      </w:r>
      <w:r>
        <w:rPr>
          <w:rFonts w:ascii="Times New Roman" w:eastAsia="Calibri" w:hAnsi="Times New Roman" w:cs="Times New Roman"/>
          <w:sz w:val="12"/>
          <w:szCs w:val="12"/>
        </w:rPr>
        <w:t>23</w:t>
      </w:r>
      <w:r w:rsidRPr="00913CD5">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913CD5">
        <w:rPr>
          <w:rFonts w:ascii="Times New Roman" w:eastAsia="Calibri" w:hAnsi="Times New Roman" w:cs="Times New Roman"/>
          <w:sz w:val="12"/>
          <w:szCs w:val="12"/>
        </w:rPr>
        <w:t xml:space="preserve">                                                                                                                                                №</w:t>
      </w:r>
      <w:r>
        <w:rPr>
          <w:rFonts w:ascii="Times New Roman" w:eastAsia="Calibri" w:hAnsi="Times New Roman" w:cs="Times New Roman"/>
          <w:sz w:val="12"/>
          <w:szCs w:val="12"/>
        </w:rPr>
        <w:t>2</w:t>
      </w:r>
      <w:r w:rsidRPr="00913CD5">
        <w:rPr>
          <w:rFonts w:ascii="Times New Roman" w:eastAsia="Calibri" w:hAnsi="Times New Roman" w:cs="Times New Roman"/>
          <w:sz w:val="12"/>
          <w:szCs w:val="12"/>
        </w:rPr>
        <w:t>7</w:t>
      </w:r>
    </w:p>
    <w:p w:rsidR="00913CD5" w:rsidRDefault="00913CD5" w:rsidP="00913CD5">
      <w:pPr>
        <w:tabs>
          <w:tab w:val="left" w:pos="284"/>
        </w:tabs>
        <w:spacing w:after="0" w:line="240" w:lineRule="auto"/>
        <w:jc w:val="center"/>
        <w:rPr>
          <w:rFonts w:ascii="Times New Roman" w:eastAsia="Calibri" w:hAnsi="Times New Roman" w:cs="Times New Roman"/>
          <w:b/>
          <w:sz w:val="12"/>
          <w:szCs w:val="12"/>
        </w:rPr>
      </w:pPr>
      <w:r w:rsidRPr="00913CD5">
        <w:rPr>
          <w:rFonts w:ascii="Times New Roman" w:eastAsia="Calibri" w:hAnsi="Times New Roman" w:cs="Times New Roman"/>
          <w:b/>
          <w:sz w:val="12"/>
          <w:szCs w:val="12"/>
        </w:rPr>
        <w:t>«Об утверждении Порядка поощрения в 2023 году</w:t>
      </w:r>
    </w:p>
    <w:p w:rsidR="00913CD5" w:rsidRPr="00913CD5" w:rsidRDefault="00913CD5" w:rsidP="00913CD5">
      <w:pPr>
        <w:tabs>
          <w:tab w:val="left" w:pos="284"/>
        </w:tabs>
        <w:spacing w:after="0" w:line="240" w:lineRule="auto"/>
        <w:jc w:val="center"/>
        <w:rPr>
          <w:rFonts w:ascii="Times New Roman" w:eastAsia="Calibri" w:hAnsi="Times New Roman" w:cs="Times New Roman"/>
          <w:b/>
          <w:sz w:val="12"/>
          <w:szCs w:val="12"/>
        </w:rPr>
      </w:pPr>
      <w:r w:rsidRPr="00913CD5">
        <w:rPr>
          <w:rFonts w:ascii="Times New Roman" w:eastAsia="Calibri" w:hAnsi="Times New Roman" w:cs="Times New Roman"/>
          <w:b/>
          <w:sz w:val="12"/>
          <w:szCs w:val="12"/>
        </w:rPr>
        <w:t xml:space="preserve"> муниципальной управленческой команды</w:t>
      </w:r>
      <w:r>
        <w:rPr>
          <w:rFonts w:ascii="Times New Roman" w:eastAsia="Calibri" w:hAnsi="Times New Roman" w:cs="Times New Roman"/>
          <w:b/>
          <w:sz w:val="12"/>
          <w:szCs w:val="12"/>
        </w:rPr>
        <w:t xml:space="preserve"> </w:t>
      </w:r>
      <w:r w:rsidRPr="00913CD5">
        <w:rPr>
          <w:rFonts w:ascii="Times New Roman" w:eastAsia="Calibri" w:hAnsi="Times New Roman" w:cs="Times New Roman"/>
          <w:b/>
          <w:sz w:val="12"/>
          <w:szCs w:val="12"/>
        </w:rPr>
        <w:t xml:space="preserve"> муниципального района Сергиевский Самарской области»</w:t>
      </w:r>
    </w:p>
    <w:p w:rsidR="00913CD5" w:rsidRPr="00913CD5" w:rsidRDefault="00913CD5" w:rsidP="00440C00">
      <w:pPr>
        <w:tabs>
          <w:tab w:val="left" w:pos="284"/>
        </w:tabs>
        <w:spacing w:after="0" w:line="240" w:lineRule="auto"/>
        <w:jc w:val="both"/>
        <w:rPr>
          <w:rFonts w:ascii="Times New Roman" w:eastAsia="Calibri" w:hAnsi="Times New Roman" w:cs="Times New Roman"/>
          <w:sz w:val="12"/>
          <w:szCs w:val="12"/>
        </w:rPr>
      </w:pPr>
    </w:p>
    <w:p w:rsid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 xml:space="preserve"> </w:t>
      </w:r>
      <w:proofErr w:type="gramStart"/>
      <w:r w:rsidRPr="00913CD5">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постановлением  Правительства Самарской области от 25.07.2023г. № 590 «О порядке поощрения в 2023 году региональной и муниципальных управленческих команд Самарской области», Постановлением Правительства Самарской области от 28.07.2023г. № 606 «О предоставлении в 2023 году иных дотаций из областного бюджета местным</w:t>
      </w:r>
      <w:proofErr w:type="gramEnd"/>
      <w:r w:rsidRPr="00913CD5">
        <w:rPr>
          <w:rFonts w:ascii="Times New Roman" w:eastAsia="Calibri" w:hAnsi="Times New Roman" w:cs="Times New Roman"/>
          <w:sz w:val="12"/>
          <w:szCs w:val="12"/>
        </w:rPr>
        <w:t xml:space="preserve"> бюджетам в целях поощрения муниципальных управленческих команд»</w:t>
      </w:r>
      <w:r>
        <w:rPr>
          <w:rFonts w:ascii="Times New Roman" w:eastAsia="Calibri" w:hAnsi="Times New Roman" w:cs="Times New Roman"/>
          <w:sz w:val="12"/>
          <w:szCs w:val="12"/>
        </w:rPr>
        <w:t xml:space="preserve"> </w:t>
      </w:r>
      <w:r w:rsidRPr="00913CD5">
        <w:rPr>
          <w:rFonts w:ascii="Times New Roman" w:eastAsia="Calibri" w:hAnsi="Times New Roman" w:cs="Times New Roman"/>
          <w:sz w:val="12"/>
          <w:szCs w:val="12"/>
        </w:rPr>
        <w:t xml:space="preserve">Собрание Представителей муниципального района Сергиевский </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b/>
          <w:sz w:val="12"/>
          <w:szCs w:val="12"/>
        </w:rPr>
        <w:t>РЕШИЛО</w:t>
      </w:r>
      <w:r w:rsidRPr="00913CD5">
        <w:rPr>
          <w:rFonts w:ascii="Times New Roman" w:eastAsia="Calibri" w:hAnsi="Times New Roman" w:cs="Times New Roman"/>
          <w:sz w:val="12"/>
          <w:szCs w:val="12"/>
        </w:rPr>
        <w:t>:</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 xml:space="preserve">1. </w:t>
      </w:r>
      <w:proofErr w:type="gramStart"/>
      <w:r w:rsidRPr="00913CD5">
        <w:rPr>
          <w:rFonts w:ascii="Times New Roman" w:eastAsia="Calibri" w:hAnsi="Times New Roman" w:cs="Times New Roman"/>
          <w:sz w:val="12"/>
          <w:szCs w:val="12"/>
        </w:rPr>
        <w:t>Установить, что к расходным обязательствам муниципального района Сергиевский Самарской области относится поощрение в 2023 году муниципальной управленческой команды за достижение за отчетный период (2022 год)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установленных федеральными нормативными правовыми актами (далее - показатели эффективности деятельности).</w:t>
      </w:r>
      <w:proofErr w:type="gramEnd"/>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 xml:space="preserve">2.  Под муниципальной управленческой командой понимается группа должностных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деятельность которых в соответствии с распоряжением Администрации муниципального района Сергиевский </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Самарской области, способствовала достижению Самарской областью значений (уровней) показателей эффективности деятельности.</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913CD5">
        <w:rPr>
          <w:rFonts w:ascii="Times New Roman" w:eastAsia="Calibri" w:hAnsi="Times New Roman" w:cs="Times New Roman"/>
          <w:sz w:val="12"/>
          <w:szCs w:val="12"/>
        </w:rPr>
        <w:t>Перечень главных распорядителей средств местного бюджета, а также объемы доводимых до них бюджетных средств, в целях поощрения муниципальной управленческой команды утверждаются Распоряжением Администрации муниципального района Сергиевский Самарской области.</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lastRenderedPageBreak/>
        <w:t xml:space="preserve">4. Поощрение лиц, замещающих муниципальные должности, должности муниципальной службы, работников органов местного самоуправления, не являющихся муниципальными служащими, осуществляется в форме выплаты премии за выполнение особо важных и сложных заданий в установленном порядке. </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 xml:space="preserve">5. </w:t>
      </w:r>
      <w:proofErr w:type="gramStart"/>
      <w:r w:rsidRPr="00913CD5">
        <w:rPr>
          <w:rFonts w:ascii="Times New Roman" w:eastAsia="Calibri" w:hAnsi="Times New Roman" w:cs="Times New Roman"/>
          <w:sz w:val="12"/>
          <w:szCs w:val="12"/>
        </w:rPr>
        <w:t>Установить, что возникающие в результате принятия настоящего Решения расходные обязательства муниципального района Сергиевский Самарской области исполняются за счет средств местного бюджета, формируемых за счет поступающих в соответствии с действующим законодательством в местный бюджет иных дотаций из бюджета Самарской области, в пределах общего объема бюджетных ассигнований, предусматриваемого главным распорядителям средств местного бюджета в установленном порядке.</w:t>
      </w:r>
      <w:proofErr w:type="gramEnd"/>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6. Признать утратившим силу Решение Собрания Представителей муниципального района Сергиевский от 19.08.2022г. № 56 «Об утверждении Порядка поощрения муниципальной управленческой команды муниципального района Сергиевский Самарской области».</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7. Опубликовать настоящее  Решение в газете «Сергиевский вестник».</w:t>
      </w:r>
    </w:p>
    <w:p w:rsidR="00913CD5" w:rsidRPr="00913CD5" w:rsidRDefault="00913CD5" w:rsidP="00913CD5">
      <w:pPr>
        <w:tabs>
          <w:tab w:val="left" w:pos="284"/>
        </w:tabs>
        <w:spacing w:after="0" w:line="240" w:lineRule="auto"/>
        <w:ind w:firstLine="284"/>
        <w:jc w:val="both"/>
        <w:rPr>
          <w:rFonts w:ascii="Times New Roman" w:eastAsia="Calibri" w:hAnsi="Times New Roman" w:cs="Times New Roman"/>
          <w:sz w:val="12"/>
          <w:szCs w:val="12"/>
        </w:rPr>
      </w:pPr>
      <w:r w:rsidRPr="00913CD5">
        <w:rPr>
          <w:rFonts w:ascii="Times New Roman" w:eastAsia="Calibri" w:hAnsi="Times New Roman" w:cs="Times New Roman"/>
          <w:sz w:val="12"/>
          <w:szCs w:val="12"/>
        </w:rPr>
        <w:t>8. Настоящее Решение вступает в силу со дня его официального опубликования.</w:t>
      </w:r>
    </w:p>
    <w:p w:rsidR="00913CD5" w:rsidRPr="00913CD5" w:rsidRDefault="00913CD5" w:rsidP="00913CD5">
      <w:pPr>
        <w:tabs>
          <w:tab w:val="left" w:pos="284"/>
        </w:tabs>
        <w:spacing w:after="0" w:line="240" w:lineRule="auto"/>
        <w:jc w:val="right"/>
        <w:rPr>
          <w:rFonts w:ascii="Times New Roman" w:eastAsia="Calibri" w:hAnsi="Times New Roman" w:cs="Times New Roman"/>
          <w:sz w:val="12"/>
          <w:szCs w:val="12"/>
        </w:rPr>
      </w:pPr>
      <w:r w:rsidRPr="00913CD5">
        <w:rPr>
          <w:rFonts w:ascii="Times New Roman" w:eastAsia="Calibri" w:hAnsi="Times New Roman" w:cs="Times New Roman"/>
          <w:sz w:val="12"/>
          <w:szCs w:val="12"/>
        </w:rPr>
        <w:t>Глава муниципального района Сергиевский</w:t>
      </w:r>
    </w:p>
    <w:p w:rsidR="00913CD5" w:rsidRPr="00913CD5" w:rsidRDefault="00913CD5" w:rsidP="00913CD5">
      <w:pPr>
        <w:tabs>
          <w:tab w:val="left" w:pos="284"/>
        </w:tabs>
        <w:spacing w:after="0" w:line="240" w:lineRule="auto"/>
        <w:jc w:val="right"/>
        <w:rPr>
          <w:rFonts w:ascii="Times New Roman" w:eastAsia="Calibri" w:hAnsi="Times New Roman" w:cs="Times New Roman"/>
          <w:sz w:val="12"/>
          <w:szCs w:val="12"/>
        </w:rPr>
      </w:pPr>
      <w:r w:rsidRPr="00913CD5">
        <w:rPr>
          <w:rFonts w:ascii="Times New Roman" w:eastAsia="Calibri" w:hAnsi="Times New Roman" w:cs="Times New Roman"/>
          <w:sz w:val="12"/>
          <w:szCs w:val="12"/>
        </w:rPr>
        <w:t>А.И. Екамасов</w:t>
      </w:r>
    </w:p>
    <w:p w:rsidR="00913CD5" w:rsidRPr="00913CD5" w:rsidRDefault="00913CD5" w:rsidP="00913CD5">
      <w:pPr>
        <w:tabs>
          <w:tab w:val="left" w:pos="284"/>
        </w:tabs>
        <w:spacing w:after="0" w:line="240" w:lineRule="auto"/>
        <w:jc w:val="both"/>
        <w:rPr>
          <w:rFonts w:ascii="Times New Roman" w:eastAsia="Calibri" w:hAnsi="Times New Roman" w:cs="Times New Roman"/>
          <w:sz w:val="12"/>
          <w:szCs w:val="12"/>
        </w:rPr>
      </w:pPr>
    </w:p>
    <w:p w:rsidR="00913CD5" w:rsidRPr="00913CD5" w:rsidRDefault="00913CD5" w:rsidP="00913CD5">
      <w:pPr>
        <w:tabs>
          <w:tab w:val="left" w:pos="284"/>
        </w:tabs>
        <w:spacing w:after="0" w:line="240" w:lineRule="auto"/>
        <w:jc w:val="right"/>
        <w:rPr>
          <w:rFonts w:ascii="Times New Roman" w:eastAsia="Calibri" w:hAnsi="Times New Roman" w:cs="Times New Roman"/>
          <w:sz w:val="12"/>
          <w:szCs w:val="12"/>
        </w:rPr>
      </w:pPr>
      <w:r w:rsidRPr="00913CD5">
        <w:rPr>
          <w:rFonts w:ascii="Times New Roman" w:eastAsia="Calibri" w:hAnsi="Times New Roman" w:cs="Times New Roman"/>
          <w:sz w:val="12"/>
          <w:szCs w:val="12"/>
        </w:rPr>
        <w:t>Председатель Собрания Представителей</w:t>
      </w:r>
    </w:p>
    <w:p w:rsidR="00913CD5" w:rsidRDefault="00913CD5" w:rsidP="00913CD5">
      <w:pPr>
        <w:tabs>
          <w:tab w:val="left" w:pos="284"/>
        </w:tabs>
        <w:spacing w:after="0" w:line="240" w:lineRule="auto"/>
        <w:jc w:val="right"/>
        <w:rPr>
          <w:rFonts w:ascii="Times New Roman" w:eastAsia="Calibri" w:hAnsi="Times New Roman" w:cs="Times New Roman"/>
          <w:sz w:val="12"/>
          <w:szCs w:val="12"/>
        </w:rPr>
      </w:pPr>
      <w:r w:rsidRPr="00913CD5">
        <w:rPr>
          <w:rFonts w:ascii="Times New Roman" w:eastAsia="Calibri" w:hAnsi="Times New Roman" w:cs="Times New Roman"/>
          <w:sz w:val="12"/>
          <w:szCs w:val="12"/>
        </w:rPr>
        <w:t>муниципального района Сергиевский</w:t>
      </w:r>
    </w:p>
    <w:p w:rsidR="0019404C" w:rsidRPr="00913CD5" w:rsidRDefault="0019404C" w:rsidP="00913CD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Ю.В. </w:t>
      </w:r>
      <w:proofErr w:type="spellStart"/>
      <w:r>
        <w:rPr>
          <w:rFonts w:ascii="Times New Roman" w:eastAsia="Calibri" w:hAnsi="Times New Roman" w:cs="Times New Roman"/>
          <w:sz w:val="12"/>
          <w:szCs w:val="12"/>
        </w:rPr>
        <w:t>Анцинов</w:t>
      </w:r>
      <w:proofErr w:type="spellEnd"/>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C46BF2" w:rsidRDefault="00C46BF2" w:rsidP="00732200">
      <w:pPr>
        <w:tabs>
          <w:tab w:val="left" w:pos="284"/>
        </w:tabs>
        <w:spacing w:after="0" w:line="240" w:lineRule="auto"/>
        <w:jc w:val="both"/>
        <w:rPr>
          <w:rFonts w:ascii="Times New Roman" w:eastAsia="Calibri" w:hAnsi="Times New Roman" w:cs="Times New Roman"/>
          <w:sz w:val="12"/>
          <w:szCs w:val="12"/>
        </w:rPr>
      </w:pPr>
    </w:p>
    <w:p w:rsidR="0019404C" w:rsidRDefault="00440C00" w:rsidP="00440C00">
      <w:pPr>
        <w:tabs>
          <w:tab w:val="left" w:pos="284"/>
        </w:tabs>
        <w:spacing w:after="0" w:line="240" w:lineRule="auto"/>
        <w:jc w:val="center"/>
        <w:rPr>
          <w:rFonts w:ascii="Times New Roman" w:eastAsia="Calibri" w:hAnsi="Times New Roman" w:cs="Times New Roman"/>
          <w:b/>
          <w:sz w:val="12"/>
          <w:szCs w:val="12"/>
        </w:rPr>
      </w:pPr>
      <w:r w:rsidRPr="00440C00">
        <w:rPr>
          <w:rFonts w:ascii="Times New Roman" w:eastAsia="Calibri" w:hAnsi="Times New Roman" w:cs="Times New Roman"/>
          <w:b/>
          <w:sz w:val="12"/>
          <w:szCs w:val="12"/>
        </w:rPr>
        <w:t xml:space="preserve">Заключение о результатах публичных слушаний по внесению изменений в  проект межевания </w:t>
      </w:r>
    </w:p>
    <w:p w:rsidR="0019404C" w:rsidRDefault="00440C00" w:rsidP="00440C00">
      <w:pPr>
        <w:tabs>
          <w:tab w:val="left" w:pos="284"/>
        </w:tabs>
        <w:spacing w:after="0" w:line="240" w:lineRule="auto"/>
        <w:jc w:val="center"/>
        <w:rPr>
          <w:rFonts w:ascii="Times New Roman" w:eastAsia="Calibri" w:hAnsi="Times New Roman" w:cs="Times New Roman"/>
          <w:b/>
          <w:sz w:val="12"/>
          <w:szCs w:val="12"/>
        </w:rPr>
      </w:pPr>
      <w:r w:rsidRPr="00440C00">
        <w:rPr>
          <w:rFonts w:ascii="Times New Roman" w:eastAsia="Calibri" w:hAnsi="Times New Roman" w:cs="Times New Roman"/>
          <w:b/>
          <w:sz w:val="12"/>
          <w:szCs w:val="12"/>
        </w:rPr>
        <w:t xml:space="preserve">территории объекта: «Малоэтажная застройка пос. Светлодольск муниципального района Сергиевский </w:t>
      </w:r>
      <w:proofErr w:type="gramStart"/>
      <w:r w:rsidRPr="00440C00">
        <w:rPr>
          <w:rFonts w:ascii="Times New Roman" w:eastAsia="Calibri" w:hAnsi="Times New Roman" w:cs="Times New Roman"/>
          <w:b/>
          <w:sz w:val="12"/>
          <w:szCs w:val="12"/>
        </w:rPr>
        <w:t>Самарской</w:t>
      </w:r>
      <w:proofErr w:type="gramEnd"/>
      <w:r w:rsidRPr="00440C00">
        <w:rPr>
          <w:rFonts w:ascii="Times New Roman" w:eastAsia="Calibri" w:hAnsi="Times New Roman" w:cs="Times New Roman"/>
          <w:b/>
          <w:sz w:val="12"/>
          <w:szCs w:val="12"/>
        </w:rPr>
        <w:t xml:space="preserve"> области-1 очередь»</w:t>
      </w:r>
    </w:p>
    <w:p w:rsidR="00440C00" w:rsidRPr="00440C00" w:rsidRDefault="00440C00" w:rsidP="00440C00">
      <w:pPr>
        <w:tabs>
          <w:tab w:val="left" w:pos="284"/>
        </w:tabs>
        <w:spacing w:after="0" w:line="240" w:lineRule="auto"/>
        <w:jc w:val="center"/>
        <w:rPr>
          <w:rFonts w:ascii="Times New Roman" w:eastAsia="Calibri" w:hAnsi="Times New Roman" w:cs="Times New Roman"/>
          <w:b/>
          <w:sz w:val="12"/>
          <w:szCs w:val="12"/>
        </w:rPr>
      </w:pPr>
      <w:r w:rsidRPr="00440C00">
        <w:rPr>
          <w:rFonts w:ascii="Times New Roman" w:eastAsia="Calibri" w:hAnsi="Times New Roman" w:cs="Times New Roman"/>
          <w:b/>
          <w:sz w:val="12"/>
          <w:szCs w:val="12"/>
        </w:rPr>
        <w:t xml:space="preserve"> в границах сельского поселения Светлодольск муниципального района Сергиевский Самарской области</w:t>
      </w:r>
    </w:p>
    <w:p w:rsidR="00440C00" w:rsidRPr="00440C00" w:rsidRDefault="00440C00" w:rsidP="0019404C">
      <w:pPr>
        <w:tabs>
          <w:tab w:val="left" w:pos="284"/>
        </w:tabs>
        <w:spacing w:after="0" w:line="240" w:lineRule="auto"/>
        <w:ind w:firstLine="284"/>
        <w:jc w:val="both"/>
        <w:rPr>
          <w:rFonts w:ascii="Times New Roman" w:eastAsia="Calibri" w:hAnsi="Times New Roman" w:cs="Times New Roman"/>
          <w:sz w:val="12"/>
          <w:szCs w:val="12"/>
        </w:rPr>
      </w:pPr>
      <w:r w:rsidRPr="00440C00">
        <w:rPr>
          <w:rFonts w:ascii="Times New Roman" w:eastAsia="Calibri" w:hAnsi="Times New Roman" w:cs="Times New Roman"/>
          <w:sz w:val="12"/>
          <w:szCs w:val="12"/>
        </w:rPr>
        <w:t>1. Дата оформления заключения: «16» августа 2023 года.</w:t>
      </w:r>
    </w:p>
    <w:p w:rsidR="00440C00" w:rsidRPr="00440C00" w:rsidRDefault="00440C00" w:rsidP="0019404C">
      <w:pPr>
        <w:tabs>
          <w:tab w:val="left" w:pos="284"/>
        </w:tabs>
        <w:spacing w:after="0" w:line="240" w:lineRule="auto"/>
        <w:ind w:firstLine="284"/>
        <w:jc w:val="both"/>
        <w:rPr>
          <w:rFonts w:ascii="Times New Roman" w:eastAsia="Calibri" w:hAnsi="Times New Roman" w:cs="Times New Roman"/>
          <w:sz w:val="12"/>
          <w:szCs w:val="12"/>
        </w:rPr>
      </w:pPr>
      <w:r w:rsidRPr="00440C00">
        <w:rPr>
          <w:rFonts w:ascii="Times New Roman" w:eastAsia="Calibri" w:hAnsi="Times New Roman" w:cs="Times New Roman"/>
          <w:sz w:val="12"/>
          <w:szCs w:val="12"/>
        </w:rPr>
        <w:t>2. Наименование проекта, рассмотренного на публичных слушаниях -  проект межевания территории объекта: «Малоэтажная застройка пос.</w:t>
      </w:r>
      <w:r>
        <w:rPr>
          <w:rFonts w:ascii="Times New Roman" w:eastAsia="Calibri" w:hAnsi="Times New Roman" w:cs="Times New Roman"/>
          <w:sz w:val="12"/>
          <w:szCs w:val="12"/>
        </w:rPr>
        <w:t xml:space="preserve"> </w:t>
      </w:r>
      <w:r w:rsidRPr="00440C00">
        <w:rPr>
          <w:rFonts w:ascii="Times New Roman" w:eastAsia="Calibri" w:hAnsi="Times New Roman" w:cs="Times New Roman"/>
          <w:sz w:val="12"/>
          <w:szCs w:val="12"/>
        </w:rPr>
        <w:t xml:space="preserve">Светлодольск муниципального района Сергиевский </w:t>
      </w:r>
      <w:proofErr w:type="gramStart"/>
      <w:r w:rsidRPr="00440C00">
        <w:rPr>
          <w:rFonts w:ascii="Times New Roman" w:eastAsia="Calibri" w:hAnsi="Times New Roman" w:cs="Times New Roman"/>
          <w:sz w:val="12"/>
          <w:szCs w:val="12"/>
        </w:rPr>
        <w:t>Самарской</w:t>
      </w:r>
      <w:proofErr w:type="gramEnd"/>
      <w:r w:rsidRPr="00440C00">
        <w:rPr>
          <w:rFonts w:ascii="Times New Roman" w:eastAsia="Calibri" w:hAnsi="Times New Roman" w:cs="Times New Roman"/>
          <w:sz w:val="12"/>
          <w:szCs w:val="12"/>
        </w:rPr>
        <w:t xml:space="preserve"> области-1 очередь». </w:t>
      </w:r>
    </w:p>
    <w:p w:rsidR="00440C00" w:rsidRPr="00440C00" w:rsidRDefault="00440C00" w:rsidP="0019404C">
      <w:pPr>
        <w:tabs>
          <w:tab w:val="left" w:pos="284"/>
        </w:tabs>
        <w:spacing w:after="0" w:line="240" w:lineRule="auto"/>
        <w:ind w:firstLine="284"/>
        <w:jc w:val="both"/>
        <w:rPr>
          <w:rFonts w:ascii="Times New Roman" w:eastAsia="Calibri" w:hAnsi="Times New Roman" w:cs="Times New Roman"/>
          <w:sz w:val="12"/>
          <w:szCs w:val="12"/>
        </w:rPr>
      </w:pPr>
      <w:r w:rsidRPr="00440C00">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440C00" w:rsidRPr="00440C00" w:rsidRDefault="00440C00" w:rsidP="0019404C">
      <w:pPr>
        <w:tabs>
          <w:tab w:val="left" w:pos="284"/>
        </w:tabs>
        <w:spacing w:after="0" w:line="240" w:lineRule="auto"/>
        <w:ind w:firstLine="284"/>
        <w:jc w:val="both"/>
        <w:rPr>
          <w:rFonts w:ascii="Times New Roman" w:eastAsia="Calibri" w:hAnsi="Times New Roman" w:cs="Times New Roman"/>
          <w:sz w:val="12"/>
          <w:szCs w:val="12"/>
        </w:rPr>
      </w:pPr>
      <w:r w:rsidRPr="00440C00">
        <w:rPr>
          <w:rFonts w:ascii="Times New Roman" w:eastAsia="Calibri" w:hAnsi="Times New Roman" w:cs="Times New Roman"/>
          <w:sz w:val="12"/>
          <w:szCs w:val="12"/>
        </w:rPr>
        <w:t>4. Реквизиты протокола публичных слушаний – от 13.08.2023 г.</w:t>
      </w:r>
    </w:p>
    <w:p w:rsidR="00DF4BD4" w:rsidRDefault="00440C00" w:rsidP="0019404C">
      <w:pPr>
        <w:tabs>
          <w:tab w:val="left" w:pos="284"/>
        </w:tabs>
        <w:spacing w:after="0" w:line="240" w:lineRule="auto"/>
        <w:ind w:firstLine="284"/>
        <w:jc w:val="both"/>
        <w:rPr>
          <w:rFonts w:ascii="Times New Roman" w:eastAsia="Calibri" w:hAnsi="Times New Roman" w:cs="Times New Roman"/>
          <w:sz w:val="12"/>
          <w:szCs w:val="12"/>
        </w:rPr>
      </w:pPr>
      <w:r w:rsidRPr="00440C00">
        <w:rPr>
          <w:rFonts w:ascii="Times New Roman" w:eastAsia="Calibri" w:hAnsi="Times New Roman" w:cs="Times New Roman"/>
          <w:sz w:val="12"/>
          <w:szCs w:val="12"/>
        </w:rPr>
        <w:t>5. Содержание внесенных предложений и замечаний участников публичных слушаний: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36"/>
        <w:gridCol w:w="2551"/>
      </w:tblGrid>
      <w:tr w:rsidR="00440C00" w:rsidRPr="00440C00" w:rsidTr="0019404C">
        <w:tc>
          <w:tcPr>
            <w:tcW w:w="426" w:type="dxa"/>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 xml:space="preserve">№ </w:t>
            </w:r>
            <w:proofErr w:type="gramStart"/>
            <w:r w:rsidRPr="00440C00">
              <w:rPr>
                <w:rFonts w:ascii="Times New Roman" w:eastAsia="Calibri" w:hAnsi="Times New Roman" w:cs="Times New Roman"/>
                <w:sz w:val="12"/>
                <w:szCs w:val="12"/>
              </w:rPr>
              <w:t>п</w:t>
            </w:r>
            <w:proofErr w:type="gramEnd"/>
            <w:r w:rsidRPr="00440C00">
              <w:rPr>
                <w:rFonts w:ascii="Times New Roman" w:eastAsia="Calibri" w:hAnsi="Times New Roman" w:cs="Times New Roman"/>
                <w:sz w:val="12"/>
                <w:szCs w:val="12"/>
              </w:rPr>
              <w:t>/п</w:t>
            </w:r>
          </w:p>
        </w:tc>
        <w:tc>
          <w:tcPr>
            <w:tcW w:w="4536" w:type="dxa"/>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Содержание внесенных предложений и замечаний</w:t>
            </w:r>
          </w:p>
        </w:tc>
        <w:tc>
          <w:tcPr>
            <w:tcW w:w="2551" w:type="dxa"/>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предложений и замечаний</w:t>
            </w:r>
          </w:p>
        </w:tc>
      </w:tr>
      <w:tr w:rsidR="00440C00" w:rsidRPr="00440C00" w:rsidTr="0019404C">
        <w:tc>
          <w:tcPr>
            <w:tcW w:w="7513" w:type="dxa"/>
            <w:gridSpan w:val="3"/>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440C00" w:rsidRPr="00440C00" w:rsidTr="0019404C">
        <w:tc>
          <w:tcPr>
            <w:tcW w:w="426" w:type="dxa"/>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1.</w:t>
            </w:r>
          </w:p>
        </w:tc>
        <w:tc>
          <w:tcPr>
            <w:tcW w:w="4536" w:type="dxa"/>
            <w:vMerge w:val="restart"/>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 xml:space="preserve">Мнение о целесообразности утверждения вносимых изменений в проект межевания территории объекта: «Малоэтажная застройка </w:t>
            </w:r>
            <w:proofErr w:type="spellStart"/>
            <w:r w:rsidRPr="00440C00">
              <w:rPr>
                <w:rFonts w:ascii="Times New Roman" w:eastAsia="Calibri" w:hAnsi="Times New Roman" w:cs="Times New Roman"/>
                <w:sz w:val="12"/>
                <w:szCs w:val="12"/>
              </w:rPr>
              <w:t>пос</w:t>
            </w:r>
            <w:proofErr w:type="gramStart"/>
            <w:r w:rsidRPr="00440C00">
              <w:rPr>
                <w:rFonts w:ascii="Times New Roman" w:eastAsia="Calibri" w:hAnsi="Times New Roman" w:cs="Times New Roman"/>
                <w:sz w:val="12"/>
                <w:szCs w:val="12"/>
              </w:rPr>
              <w:t>.С</w:t>
            </w:r>
            <w:proofErr w:type="gramEnd"/>
            <w:r w:rsidRPr="00440C00">
              <w:rPr>
                <w:rFonts w:ascii="Times New Roman" w:eastAsia="Calibri" w:hAnsi="Times New Roman" w:cs="Times New Roman"/>
                <w:sz w:val="12"/>
                <w:szCs w:val="12"/>
              </w:rPr>
              <w:t>ветлодольск</w:t>
            </w:r>
            <w:proofErr w:type="spellEnd"/>
            <w:r w:rsidRPr="00440C00">
              <w:rPr>
                <w:rFonts w:ascii="Times New Roman" w:eastAsia="Calibri" w:hAnsi="Times New Roman" w:cs="Times New Roman"/>
                <w:sz w:val="12"/>
                <w:szCs w:val="12"/>
              </w:rPr>
              <w:t xml:space="preserve"> муниципального района Сергиевский Самарской области-1 очередь», другие мнения, содержащие положительную оценку по вопросу публичных слушаний, высказали – 2 (два) человека. Мнения, содержащие отрицательную оценку по вопросу публичных слушаний, не высказаны.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Рекомендуется принять указанные проекты в редакции, вынесенной на публичные слушания</w:t>
            </w:r>
          </w:p>
        </w:tc>
      </w:tr>
      <w:tr w:rsidR="00440C00" w:rsidRPr="00440C00" w:rsidTr="0019404C">
        <w:tc>
          <w:tcPr>
            <w:tcW w:w="426" w:type="dxa"/>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2.</w:t>
            </w:r>
          </w:p>
        </w:tc>
        <w:tc>
          <w:tcPr>
            <w:tcW w:w="4536" w:type="dxa"/>
            <w:vMerge/>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p>
        </w:tc>
        <w:tc>
          <w:tcPr>
            <w:tcW w:w="2551" w:type="dxa"/>
            <w:vMerge/>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p>
        </w:tc>
      </w:tr>
      <w:tr w:rsidR="00440C00" w:rsidRPr="00440C00" w:rsidTr="0019404C">
        <w:tc>
          <w:tcPr>
            <w:tcW w:w="7513" w:type="dxa"/>
            <w:gridSpan w:val="3"/>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Предложения и замечания иных участников публичных слушаний</w:t>
            </w:r>
          </w:p>
        </w:tc>
      </w:tr>
      <w:tr w:rsidR="00440C00" w:rsidRPr="00440C00" w:rsidTr="0019404C">
        <w:tc>
          <w:tcPr>
            <w:tcW w:w="7513" w:type="dxa"/>
            <w:gridSpan w:val="3"/>
            <w:tcBorders>
              <w:top w:val="single" w:sz="4" w:space="0" w:color="auto"/>
              <w:left w:val="single" w:sz="4" w:space="0" w:color="auto"/>
              <w:bottom w:val="single" w:sz="4" w:space="0" w:color="auto"/>
              <w:right w:val="single" w:sz="4" w:space="0" w:color="auto"/>
            </w:tcBorders>
            <w:hideMark/>
          </w:tcPr>
          <w:p w:rsidR="00440C00" w:rsidRPr="00440C00" w:rsidRDefault="00440C00" w:rsidP="00440C00">
            <w:pPr>
              <w:tabs>
                <w:tab w:val="left" w:pos="284"/>
              </w:tabs>
              <w:spacing w:after="0" w:line="240" w:lineRule="auto"/>
              <w:rPr>
                <w:rFonts w:ascii="Times New Roman" w:eastAsia="Calibri" w:hAnsi="Times New Roman" w:cs="Times New Roman"/>
                <w:sz w:val="12"/>
                <w:szCs w:val="12"/>
              </w:rPr>
            </w:pPr>
            <w:r w:rsidRPr="00440C00">
              <w:rPr>
                <w:rFonts w:ascii="Times New Roman" w:eastAsia="Calibri" w:hAnsi="Times New Roman" w:cs="Times New Roman"/>
                <w:sz w:val="12"/>
                <w:szCs w:val="12"/>
              </w:rPr>
              <w:t>-</w:t>
            </w:r>
          </w:p>
        </w:tc>
      </w:tr>
    </w:tbl>
    <w:p w:rsidR="0019404C" w:rsidRPr="0019404C" w:rsidRDefault="0019404C" w:rsidP="0019404C">
      <w:pPr>
        <w:tabs>
          <w:tab w:val="left" w:pos="284"/>
        </w:tabs>
        <w:spacing w:after="0" w:line="240" w:lineRule="auto"/>
        <w:ind w:firstLine="284"/>
        <w:jc w:val="both"/>
        <w:rPr>
          <w:rFonts w:ascii="Times New Roman" w:eastAsia="Calibri" w:hAnsi="Times New Roman" w:cs="Times New Roman"/>
          <w:sz w:val="12"/>
          <w:szCs w:val="12"/>
        </w:rPr>
      </w:pPr>
      <w:r w:rsidRPr="0019404C">
        <w:rPr>
          <w:rFonts w:ascii="Times New Roman" w:eastAsia="Calibri" w:hAnsi="Times New Roman" w:cs="Times New Roman"/>
          <w:sz w:val="12"/>
          <w:szCs w:val="12"/>
        </w:rPr>
        <w:t xml:space="preserve">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вносимым изменениям в проект межевания территории объекта: «Малоэтажная застройка </w:t>
      </w:r>
      <w:proofErr w:type="spellStart"/>
      <w:r w:rsidRPr="0019404C">
        <w:rPr>
          <w:rFonts w:ascii="Times New Roman" w:eastAsia="Calibri" w:hAnsi="Times New Roman" w:cs="Times New Roman"/>
          <w:sz w:val="12"/>
          <w:szCs w:val="12"/>
        </w:rPr>
        <w:t>пос</w:t>
      </w:r>
      <w:proofErr w:type="gramStart"/>
      <w:r w:rsidRPr="0019404C">
        <w:rPr>
          <w:rFonts w:ascii="Times New Roman" w:eastAsia="Calibri" w:hAnsi="Times New Roman" w:cs="Times New Roman"/>
          <w:sz w:val="12"/>
          <w:szCs w:val="12"/>
        </w:rPr>
        <w:t>.С</w:t>
      </w:r>
      <w:proofErr w:type="gramEnd"/>
      <w:r w:rsidRPr="0019404C">
        <w:rPr>
          <w:rFonts w:ascii="Times New Roman" w:eastAsia="Calibri" w:hAnsi="Times New Roman" w:cs="Times New Roman"/>
          <w:sz w:val="12"/>
          <w:szCs w:val="12"/>
        </w:rPr>
        <w:t>ветлодольск</w:t>
      </w:r>
      <w:proofErr w:type="spellEnd"/>
      <w:r w:rsidRPr="0019404C">
        <w:rPr>
          <w:rFonts w:ascii="Times New Roman" w:eastAsia="Calibri" w:hAnsi="Times New Roman" w:cs="Times New Roman"/>
          <w:sz w:val="12"/>
          <w:szCs w:val="12"/>
        </w:rPr>
        <w:t xml:space="preserve"> муниципального района Сергиевский Самарской области-1 очередь», а также в связи с тем, что нарушений градостроительного законодательства не выявлено, правовые основания для отклонения документации по вносимым изменениям в проект межевания территории объекта: «Малоэтажная застройка </w:t>
      </w:r>
      <w:proofErr w:type="spellStart"/>
      <w:r w:rsidRPr="0019404C">
        <w:rPr>
          <w:rFonts w:ascii="Times New Roman" w:eastAsia="Calibri" w:hAnsi="Times New Roman" w:cs="Times New Roman"/>
          <w:sz w:val="12"/>
          <w:szCs w:val="12"/>
        </w:rPr>
        <w:t>пос</w:t>
      </w:r>
      <w:proofErr w:type="gramStart"/>
      <w:r w:rsidRPr="0019404C">
        <w:rPr>
          <w:rFonts w:ascii="Times New Roman" w:eastAsia="Calibri" w:hAnsi="Times New Roman" w:cs="Times New Roman"/>
          <w:sz w:val="12"/>
          <w:szCs w:val="12"/>
        </w:rPr>
        <w:t>.С</w:t>
      </w:r>
      <w:proofErr w:type="gramEnd"/>
      <w:r w:rsidRPr="0019404C">
        <w:rPr>
          <w:rFonts w:ascii="Times New Roman" w:eastAsia="Calibri" w:hAnsi="Times New Roman" w:cs="Times New Roman"/>
          <w:sz w:val="12"/>
          <w:szCs w:val="12"/>
        </w:rPr>
        <w:t>ветлодольск</w:t>
      </w:r>
      <w:proofErr w:type="spellEnd"/>
      <w:r w:rsidRPr="0019404C">
        <w:rPr>
          <w:rFonts w:ascii="Times New Roman" w:eastAsia="Calibri" w:hAnsi="Times New Roman" w:cs="Times New Roman"/>
          <w:sz w:val="12"/>
          <w:szCs w:val="12"/>
        </w:rPr>
        <w:t xml:space="preserve"> муниципального района Сергиевский Самарской области-1 очередь», отсутствуют, рекомендуется принять указанные проекты в редакции, вынесенной на публичные слушания.</w:t>
      </w:r>
    </w:p>
    <w:p w:rsidR="0019404C" w:rsidRPr="0019404C" w:rsidRDefault="0019404C" w:rsidP="0019404C">
      <w:pPr>
        <w:tabs>
          <w:tab w:val="left" w:pos="284"/>
        </w:tabs>
        <w:spacing w:after="0" w:line="240" w:lineRule="auto"/>
        <w:jc w:val="both"/>
        <w:rPr>
          <w:rFonts w:ascii="Times New Roman" w:eastAsia="Calibri" w:hAnsi="Times New Roman" w:cs="Times New Roman"/>
          <w:sz w:val="12"/>
          <w:szCs w:val="12"/>
        </w:rPr>
      </w:pPr>
    </w:p>
    <w:p w:rsidR="0019404C" w:rsidRPr="0019404C" w:rsidRDefault="0019404C" w:rsidP="0019404C">
      <w:pPr>
        <w:tabs>
          <w:tab w:val="left" w:pos="284"/>
        </w:tabs>
        <w:spacing w:after="0" w:line="240" w:lineRule="auto"/>
        <w:jc w:val="right"/>
        <w:rPr>
          <w:rFonts w:ascii="Times New Roman" w:eastAsia="Calibri" w:hAnsi="Times New Roman" w:cs="Times New Roman"/>
          <w:sz w:val="12"/>
          <w:szCs w:val="12"/>
        </w:rPr>
      </w:pPr>
      <w:r w:rsidRPr="0019404C">
        <w:rPr>
          <w:rFonts w:ascii="Times New Roman" w:eastAsia="Calibri" w:hAnsi="Times New Roman" w:cs="Times New Roman"/>
          <w:sz w:val="12"/>
          <w:szCs w:val="12"/>
        </w:rPr>
        <w:t>Глава сельского поселения Светлодольск</w:t>
      </w:r>
    </w:p>
    <w:p w:rsidR="0019404C" w:rsidRPr="0019404C" w:rsidRDefault="0019404C" w:rsidP="0019404C">
      <w:pPr>
        <w:tabs>
          <w:tab w:val="left" w:pos="284"/>
        </w:tabs>
        <w:spacing w:after="0" w:line="240" w:lineRule="auto"/>
        <w:jc w:val="right"/>
        <w:rPr>
          <w:rFonts w:ascii="Times New Roman" w:eastAsia="Calibri" w:hAnsi="Times New Roman" w:cs="Times New Roman"/>
          <w:sz w:val="12"/>
          <w:szCs w:val="12"/>
        </w:rPr>
      </w:pPr>
      <w:r w:rsidRPr="0019404C">
        <w:rPr>
          <w:rFonts w:ascii="Times New Roman" w:eastAsia="Calibri" w:hAnsi="Times New Roman" w:cs="Times New Roman"/>
          <w:sz w:val="12"/>
          <w:szCs w:val="12"/>
        </w:rPr>
        <w:t>муниципального района Сергиевский</w:t>
      </w:r>
    </w:p>
    <w:p w:rsidR="0019404C" w:rsidRPr="0019404C" w:rsidRDefault="0019404C" w:rsidP="0019404C">
      <w:pPr>
        <w:tabs>
          <w:tab w:val="left" w:pos="284"/>
        </w:tabs>
        <w:spacing w:after="0" w:line="240" w:lineRule="auto"/>
        <w:jc w:val="right"/>
        <w:rPr>
          <w:rFonts w:ascii="Times New Roman" w:eastAsia="Calibri" w:hAnsi="Times New Roman" w:cs="Times New Roman"/>
          <w:sz w:val="12"/>
          <w:szCs w:val="12"/>
        </w:rPr>
      </w:pPr>
      <w:r w:rsidRPr="0019404C">
        <w:rPr>
          <w:rFonts w:ascii="Times New Roman" w:eastAsia="Calibri" w:hAnsi="Times New Roman" w:cs="Times New Roman"/>
          <w:sz w:val="12"/>
          <w:szCs w:val="12"/>
        </w:rPr>
        <w:t xml:space="preserve">    Н.В.Андрюхин</w:t>
      </w:r>
    </w:p>
    <w:p w:rsidR="00C46BF2" w:rsidRDefault="00C46BF2" w:rsidP="00F85163">
      <w:pPr>
        <w:tabs>
          <w:tab w:val="left" w:pos="284"/>
          <w:tab w:val="left" w:pos="3828"/>
        </w:tabs>
        <w:spacing w:after="0" w:line="240" w:lineRule="auto"/>
        <w:jc w:val="center"/>
        <w:rPr>
          <w:rFonts w:ascii="Times New Roman" w:eastAsia="Calibri" w:hAnsi="Times New Roman" w:cs="Times New Roman"/>
          <w:b/>
          <w:sz w:val="12"/>
          <w:szCs w:val="12"/>
        </w:rPr>
      </w:pPr>
    </w:p>
    <w:p w:rsidR="00C46BF2" w:rsidRDefault="00C46BF2" w:rsidP="00F85163">
      <w:pPr>
        <w:tabs>
          <w:tab w:val="left" w:pos="284"/>
          <w:tab w:val="left" w:pos="3828"/>
        </w:tabs>
        <w:spacing w:after="0" w:line="240" w:lineRule="auto"/>
        <w:jc w:val="center"/>
        <w:rPr>
          <w:rFonts w:ascii="Times New Roman" w:eastAsia="Calibri" w:hAnsi="Times New Roman" w:cs="Times New Roman"/>
          <w:b/>
          <w:sz w:val="12"/>
          <w:szCs w:val="12"/>
        </w:rPr>
      </w:pPr>
    </w:p>
    <w:p w:rsidR="00F85163" w:rsidRPr="00B74316" w:rsidRDefault="00F85163" w:rsidP="00F85163">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F85163" w:rsidRPr="00B74316" w:rsidRDefault="00F85163" w:rsidP="00F8516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F85163" w:rsidRPr="00B74316" w:rsidRDefault="00F85163" w:rsidP="00F85163">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F85163" w:rsidRPr="00B74316" w:rsidRDefault="00F85163" w:rsidP="00F85163">
      <w:pPr>
        <w:tabs>
          <w:tab w:val="left" w:pos="284"/>
        </w:tabs>
        <w:spacing w:after="0" w:line="240" w:lineRule="auto"/>
        <w:jc w:val="center"/>
        <w:rPr>
          <w:rFonts w:ascii="Times New Roman" w:eastAsia="Calibri" w:hAnsi="Times New Roman" w:cs="Times New Roman"/>
          <w:sz w:val="12"/>
          <w:szCs w:val="12"/>
        </w:rPr>
      </w:pPr>
    </w:p>
    <w:p w:rsidR="00F85163" w:rsidRPr="00B74316" w:rsidRDefault="00F85163" w:rsidP="00F85163">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F85163" w:rsidRPr="00B74316" w:rsidRDefault="00F85163" w:rsidP="00F8516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августа 2023г.                                                                                                                                                                                                                   №831</w:t>
      </w:r>
    </w:p>
    <w:p w:rsidR="00F85163" w:rsidRDefault="00F85163" w:rsidP="00F85163">
      <w:pPr>
        <w:tabs>
          <w:tab w:val="left" w:pos="284"/>
        </w:tabs>
        <w:spacing w:after="0" w:line="240" w:lineRule="auto"/>
        <w:jc w:val="center"/>
        <w:rPr>
          <w:rFonts w:ascii="Times New Roman" w:eastAsia="Calibri" w:hAnsi="Times New Roman" w:cs="Times New Roman"/>
          <w:b/>
          <w:sz w:val="12"/>
          <w:szCs w:val="12"/>
        </w:rPr>
      </w:pPr>
      <w:r w:rsidRPr="00F85163">
        <w:rPr>
          <w:rFonts w:ascii="Times New Roman" w:eastAsia="Calibri" w:hAnsi="Times New Roman" w:cs="Times New Roman"/>
          <w:b/>
          <w:sz w:val="12"/>
          <w:szCs w:val="12"/>
        </w:rPr>
        <w:t>Об изъятии земельных участков и жилых помещений,</w:t>
      </w:r>
    </w:p>
    <w:p w:rsidR="00F85163" w:rsidRPr="00F85163" w:rsidRDefault="00F85163" w:rsidP="00F85163">
      <w:pPr>
        <w:tabs>
          <w:tab w:val="left" w:pos="284"/>
        </w:tabs>
        <w:spacing w:after="0" w:line="240" w:lineRule="auto"/>
        <w:jc w:val="center"/>
        <w:rPr>
          <w:rFonts w:ascii="Times New Roman" w:eastAsia="Calibri" w:hAnsi="Times New Roman" w:cs="Times New Roman"/>
          <w:b/>
          <w:sz w:val="12"/>
          <w:szCs w:val="12"/>
        </w:rPr>
      </w:pPr>
      <w:r w:rsidRPr="00F85163">
        <w:rPr>
          <w:rFonts w:ascii="Times New Roman" w:eastAsia="Calibri" w:hAnsi="Times New Roman" w:cs="Times New Roman"/>
          <w:b/>
          <w:sz w:val="12"/>
          <w:szCs w:val="12"/>
        </w:rPr>
        <w:t xml:space="preserve"> </w:t>
      </w:r>
      <w:proofErr w:type="gramStart"/>
      <w:r w:rsidRPr="00F85163">
        <w:rPr>
          <w:rFonts w:ascii="Times New Roman" w:eastAsia="Calibri" w:hAnsi="Times New Roman" w:cs="Times New Roman"/>
          <w:b/>
          <w:sz w:val="12"/>
          <w:szCs w:val="12"/>
        </w:rPr>
        <w:t>расположенных в п. Светлодольск по ул. Гагарина, д. 2 и д. 4, для муниципальных нужд</w:t>
      </w:r>
      <w:proofErr w:type="gramEnd"/>
    </w:p>
    <w:p w:rsidR="00F85163" w:rsidRPr="00F85163" w:rsidRDefault="00F85163" w:rsidP="00F85163">
      <w:pPr>
        <w:tabs>
          <w:tab w:val="left" w:pos="284"/>
        </w:tabs>
        <w:spacing w:after="0" w:line="240" w:lineRule="auto"/>
        <w:jc w:val="both"/>
        <w:rPr>
          <w:rFonts w:ascii="Times New Roman" w:eastAsia="Calibri" w:hAnsi="Times New Roman" w:cs="Times New Roman"/>
          <w:sz w:val="12"/>
          <w:szCs w:val="12"/>
        </w:rPr>
      </w:pP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В связи с признанием многоквартирных жилых домов № 2 и № 4, расположенных по ул. Гагарина, п. Светлодольск муниципального района Сергиевский Самарской области, аварийными и подлежащими сносу, в соответствии со ст. 32 Жилищного кодекса Российской Федерации, </w:t>
      </w:r>
      <w:proofErr w:type="spellStart"/>
      <w:r w:rsidRPr="00F85163">
        <w:rPr>
          <w:rFonts w:ascii="Times New Roman" w:eastAsia="Calibri" w:hAnsi="Times New Roman" w:cs="Times New Roman"/>
          <w:sz w:val="12"/>
          <w:szCs w:val="12"/>
        </w:rPr>
        <w:t>ст.ст</w:t>
      </w:r>
      <w:proofErr w:type="spellEnd"/>
      <w:r w:rsidRPr="00F85163">
        <w:rPr>
          <w:rFonts w:ascii="Times New Roman" w:eastAsia="Calibri" w:hAnsi="Times New Roman" w:cs="Times New Roman"/>
          <w:sz w:val="12"/>
          <w:szCs w:val="12"/>
        </w:rPr>
        <w:t>. 56.3, 56.6 Земельного кодекса Российской Федерации, Администрация муниципального района Сергиевский</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b/>
          <w:sz w:val="12"/>
          <w:szCs w:val="12"/>
        </w:rPr>
      </w:pPr>
      <w:r w:rsidRPr="00F85163">
        <w:rPr>
          <w:rFonts w:ascii="Times New Roman" w:eastAsia="Calibri" w:hAnsi="Times New Roman" w:cs="Times New Roman"/>
          <w:b/>
          <w:sz w:val="12"/>
          <w:szCs w:val="12"/>
        </w:rPr>
        <w:t xml:space="preserve"> ПОСТАНОВЛЯЕТ:</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5163">
        <w:rPr>
          <w:rFonts w:ascii="Times New Roman" w:eastAsia="Calibri" w:hAnsi="Times New Roman" w:cs="Times New Roman"/>
          <w:sz w:val="12"/>
          <w:szCs w:val="12"/>
        </w:rPr>
        <w:t xml:space="preserve">Изъять для муниципальных нужд земельный участок площадью 984 </w:t>
      </w:r>
      <w:proofErr w:type="spellStart"/>
      <w:r w:rsidRPr="00F85163">
        <w:rPr>
          <w:rFonts w:ascii="Times New Roman" w:eastAsia="Calibri" w:hAnsi="Times New Roman" w:cs="Times New Roman"/>
          <w:sz w:val="12"/>
          <w:szCs w:val="12"/>
        </w:rPr>
        <w:t>кв.м</w:t>
      </w:r>
      <w:proofErr w:type="spellEnd"/>
      <w:r w:rsidRPr="00F85163">
        <w:rPr>
          <w:rFonts w:ascii="Times New Roman" w:eastAsia="Calibri" w:hAnsi="Times New Roman" w:cs="Times New Roman"/>
          <w:sz w:val="12"/>
          <w:szCs w:val="12"/>
        </w:rPr>
        <w:t>., кадастровый номер 63:31:1010004:665, категория земель – земли населенных пунктов, находящийся под аварийным многоквартирным жилым домом, расположенный по адресу: Самарская область, Сергиевский р-н, с/</w:t>
      </w:r>
      <w:proofErr w:type="gramStart"/>
      <w:r w:rsidRPr="00F85163">
        <w:rPr>
          <w:rFonts w:ascii="Times New Roman" w:eastAsia="Calibri" w:hAnsi="Times New Roman" w:cs="Times New Roman"/>
          <w:sz w:val="12"/>
          <w:szCs w:val="12"/>
        </w:rPr>
        <w:t>п</w:t>
      </w:r>
      <w:proofErr w:type="gramEnd"/>
      <w:r w:rsidRPr="00F85163">
        <w:rPr>
          <w:rFonts w:ascii="Times New Roman" w:eastAsia="Calibri" w:hAnsi="Times New Roman" w:cs="Times New Roman"/>
          <w:sz w:val="12"/>
          <w:szCs w:val="12"/>
        </w:rPr>
        <w:t xml:space="preserve"> Светлодольск, п Светлодольск, </w:t>
      </w:r>
      <w:proofErr w:type="spellStart"/>
      <w:r w:rsidRPr="00F85163">
        <w:rPr>
          <w:rFonts w:ascii="Times New Roman" w:eastAsia="Calibri" w:hAnsi="Times New Roman" w:cs="Times New Roman"/>
          <w:sz w:val="12"/>
          <w:szCs w:val="12"/>
        </w:rPr>
        <w:t>ул</w:t>
      </w:r>
      <w:proofErr w:type="spellEnd"/>
      <w:r w:rsidRPr="00F85163">
        <w:rPr>
          <w:rFonts w:ascii="Times New Roman" w:eastAsia="Calibri" w:hAnsi="Times New Roman" w:cs="Times New Roman"/>
          <w:sz w:val="12"/>
          <w:szCs w:val="12"/>
        </w:rPr>
        <w:t xml:space="preserve"> Гагарина, д 2.</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Изъять для муниципальных нужд следующие жилые помещения, находящиеся в аварийном многоквартирном жилом доме:</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2.1.</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63:31:1010004:176,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2.2.</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63:31:1010004:252,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кв.3;</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2.3.</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63:31:1010004:253,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кв.4;</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2.4.</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63:31:1010004:247,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кв.5;</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2.5.</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63:31:1010004:310,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кв.6;</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2.6.</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63:31:1010004:351,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кв.7;</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2.7.</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63:31:1010004:379,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кв.8;</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2.8.</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63:31:1010004:254,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кв.10;</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2.9.</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63:31:1010004:249,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кв.11;</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2.10.</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63:31:1010004:250,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кв.12;</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2.11.</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63:31:1010004:251,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кв.13;</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2.12. жилое помещение, кадастровый номер 63:31:1010004:248,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кв.15;</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2.13. жилое помещение, кадастровый номер 63:31:1010004:174,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кв.16;</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2.14. жилое помещение, кадастровый номер 63:31:1010004:175,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кв.17;</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2.15. жилое помещение, кадастровый номер 63:31:1010004:423,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д.2, кв.18.</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Изъять для муниципальных нужд земельный участок площадью 1164 </w:t>
      </w:r>
      <w:proofErr w:type="spellStart"/>
      <w:r w:rsidRPr="00F85163">
        <w:rPr>
          <w:rFonts w:ascii="Times New Roman" w:eastAsia="Calibri" w:hAnsi="Times New Roman" w:cs="Times New Roman"/>
          <w:sz w:val="12"/>
          <w:szCs w:val="12"/>
        </w:rPr>
        <w:t>кв.м</w:t>
      </w:r>
      <w:proofErr w:type="spellEnd"/>
      <w:r w:rsidRPr="00F85163">
        <w:rPr>
          <w:rFonts w:ascii="Times New Roman" w:eastAsia="Calibri" w:hAnsi="Times New Roman" w:cs="Times New Roman"/>
          <w:sz w:val="12"/>
          <w:szCs w:val="12"/>
        </w:rPr>
        <w:t>., кадастровый номер 63:31:1010004:666, категория земель – земли населенных пунктов, находящийся под аварийным многоквартирным жилым домом, расположенный по адресу: Самарская область, Сергиевский р-н, с/</w:t>
      </w:r>
      <w:proofErr w:type="gramStart"/>
      <w:r w:rsidRPr="00F85163">
        <w:rPr>
          <w:rFonts w:ascii="Times New Roman" w:eastAsia="Calibri" w:hAnsi="Times New Roman" w:cs="Times New Roman"/>
          <w:sz w:val="12"/>
          <w:szCs w:val="12"/>
        </w:rPr>
        <w:t>п</w:t>
      </w:r>
      <w:proofErr w:type="gramEnd"/>
      <w:r w:rsidRPr="00F85163">
        <w:rPr>
          <w:rFonts w:ascii="Times New Roman" w:eastAsia="Calibri" w:hAnsi="Times New Roman" w:cs="Times New Roman"/>
          <w:sz w:val="12"/>
          <w:szCs w:val="12"/>
        </w:rPr>
        <w:t xml:space="preserve"> Светлодольск, п Светлодольск, </w:t>
      </w:r>
      <w:proofErr w:type="spellStart"/>
      <w:r w:rsidRPr="00F85163">
        <w:rPr>
          <w:rFonts w:ascii="Times New Roman" w:eastAsia="Calibri" w:hAnsi="Times New Roman" w:cs="Times New Roman"/>
          <w:sz w:val="12"/>
          <w:szCs w:val="12"/>
        </w:rPr>
        <w:t>ул</w:t>
      </w:r>
      <w:proofErr w:type="spellEnd"/>
      <w:r w:rsidRPr="00F85163">
        <w:rPr>
          <w:rFonts w:ascii="Times New Roman" w:eastAsia="Calibri" w:hAnsi="Times New Roman" w:cs="Times New Roman"/>
          <w:sz w:val="12"/>
          <w:szCs w:val="12"/>
        </w:rPr>
        <w:t xml:space="preserve"> Гагарина, д 4.</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85163">
        <w:rPr>
          <w:rFonts w:ascii="Times New Roman" w:eastAsia="Calibri" w:hAnsi="Times New Roman" w:cs="Times New Roman"/>
          <w:sz w:val="12"/>
          <w:szCs w:val="12"/>
        </w:rPr>
        <w:t>Изъять для муниципальных нужд следующие жилые помещения, находящиеся в аварийном многоквартирном жилом доме:</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4.1.</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63:31:1010004:357,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4.2.</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63:31:1010004:355,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кв.2;</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4.3.</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63:31:1010004:226,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кв.4;</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4.4.</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63:31:1010004:169,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кв.5;</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4.5.</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63:31:1010004:227,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кв.6;</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4.6.</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63:31:1010004:167,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кв.8;</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4.7.</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63:31:1010004:361,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кв.9;</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4.8.</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63:31:1010004:223,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кв.10;</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4.9.</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жилое помещение, кадастровый номер 63:31:1010004:358,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кв.11;</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4.10. жилое помещение, кадастровый номер 63:31:1010004:168,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кв.12;</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4.11. жилое помещение, кадастровый номер 63:31:1010004:304,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кв.13;</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4.12. жилое помещение, кадастровый номер 63:31:1010004:360,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кв.14;</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4.13. жилое помещение, кадастровый номер 63:31:1010004:228,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кв.15;</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4.14. жилое помещение, кадастровый номер 63:31:1010004:354,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кв.16;</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4.15. жилое помещение, кадастровый номер 63:31:1010004:438, расположенное по адресу: Самарская область, р-н Сергиевский,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кв.17;</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 xml:space="preserve">4.16. жилое помещение, кадастровый номер 63:31:1010004:224, расположенное по адресу: Самарская область, Сергиевский район, </w:t>
      </w:r>
      <w:proofErr w:type="spellStart"/>
      <w:r w:rsidRPr="00F85163">
        <w:rPr>
          <w:rFonts w:ascii="Times New Roman" w:eastAsia="Calibri" w:hAnsi="Times New Roman" w:cs="Times New Roman"/>
          <w:sz w:val="12"/>
          <w:szCs w:val="12"/>
        </w:rPr>
        <w:t>п</w:t>
      </w:r>
      <w:proofErr w:type="gramStart"/>
      <w:r w:rsidRPr="00F85163">
        <w:rPr>
          <w:rFonts w:ascii="Times New Roman" w:eastAsia="Calibri" w:hAnsi="Times New Roman" w:cs="Times New Roman"/>
          <w:sz w:val="12"/>
          <w:szCs w:val="12"/>
        </w:rPr>
        <w:t>.С</w:t>
      </w:r>
      <w:proofErr w:type="gramEnd"/>
      <w:r w:rsidRPr="00F85163">
        <w:rPr>
          <w:rFonts w:ascii="Times New Roman" w:eastAsia="Calibri" w:hAnsi="Times New Roman" w:cs="Times New Roman"/>
          <w:sz w:val="12"/>
          <w:szCs w:val="12"/>
        </w:rPr>
        <w:t>ветлодольск</w:t>
      </w:r>
      <w:proofErr w:type="spellEnd"/>
      <w:r w:rsidRPr="00F85163">
        <w:rPr>
          <w:rFonts w:ascii="Times New Roman" w:eastAsia="Calibri" w:hAnsi="Times New Roman" w:cs="Times New Roman"/>
          <w:sz w:val="12"/>
          <w:szCs w:val="12"/>
        </w:rPr>
        <w:t xml:space="preserve">, </w:t>
      </w:r>
      <w:proofErr w:type="spellStart"/>
      <w:r w:rsidRPr="00F85163">
        <w:rPr>
          <w:rFonts w:ascii="Times New Roman" w:eastAsia="Calibri" w:hAnsi="Times New Roman" w:cs="Times New Roman"/>
          <w:sz w:val="12"/>
          <w:szCs w:val="12"/>
        </w:rPr>
        <w:t>ул.Гагарина</w:t>
      </w:r>
      <w:proofErr w:type="spellEnd"/>
      <w:r w:rsidRPr="00F85163">
        <w:rPr>
          <w:rFonts w:ascii="Times New Roman" w:eastAsia="Calibri" w:hAnsi="Times New Roman" w:cs="Times New Roman"/>
          <w:sz w:val="12"/>
          <w:szCs w:val="12"/>
        </w:rPr>
        <w:t>, д.4, кв.18.</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Комитету по управлению муниципальным имуществом муниципального района Сергиевский:</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5.1.</w:t>
      </w:r>
      <w:r>
        <w:rPr>
          <w:rFonts w:ascii="Times New Roman" w:eastAsia="Calibri" w:hAnsi="Times New Roman" w:cs="Times New Roman"/>
          <w:sz w:val="12"/>
          <w:szCs w:val="12"/>
        </w:rPr>
        <w:t xml:space="preserve"> </w:t>
      </w:r>
      <w:proofErr w:type="gramStart"/>
      <w:r w:rsidRPr="00F85163">
        <w:rPr>
          <w:rFonts w:ascii="Times New Roman" w:eastAsia="Calibri" w:hAnsi="Times New Roman" w:cs="Times New Roman"/>
          <w:sz w:val="12"/>
          <w:szCs w:val="12"/>
        </w:rPr>
        <w:t>Разместить</w:t>
      </w:r>
      <w:proofErr w:type="gramEnd"/>
      <w:r w:rsidRPr="00F85163">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 http://www.sergievsk.ru/;</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F85163">
        <w:rPr>
          <w:rFonts w:ascii="Times New Roman" w:eastAsia="Calibri" w:hAnsi="Times New Roman" w:cs="Times New Roman"/>
          <w:sz w:val="12"/>
          <w:szCs w:val="12"/>
        </w:rPr>
        <w:t>Опубликовать настоящее постановление в газете «Сергиевский Вестник»;</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lastRenderedPageBreak/>
        <w:t>5.3.</w:t>
      </w:r>
      <w:r>
        <w:rPr>
          <w:rFonts w:ascii="Times New Roman" w:eastAsia="Calibri" w:hAnsi="Times New Roman" w:cs="Times New Roman"/>
          <w:sz w:val="12"/>
          <w:szCs w:val="12"/>
        </w:rPr>
        <w:t xml:space="preserve"> </w:t>
      </w:r>
      <w:r w:rsidRPr="00F85163">
        <w:rPr>
          <w:rFonts w:ascii="Times New Roman" w:eastAsia="Calibri" w:hAnsi="Times New Roman" w:cs="Times New Roman"/>
          <w:sz w:val="12"/>
          <w:szCs w:val="12"/>
        </w:rPr>
        <w:t xml:space="preserve">Направить настоящее постановление в межмуниципальный отдел по Сергиевскому и </w:t>
      </w:r>
      <w:proofErr w:type="spellStart"/>
      <w:r w:rsidRPr="00F85163">
        <w:rPr>
          <w:rFonts w:ascii="Times New Roman" w:eastAsia="Calibri" w:hAnsi="Times New Roman" w:cs="Times New Roman"/>
          <w:sz w:val="12"/>
          <w:szCs w:val="12"/>
        </w:rPr>
        <w:t>Исаклинскому</w:t>
      </w:r>
      <w:proofErr w:type="spellEnd"/>
      <w:r w:rsidRPr="00F85163">
        <w:rPr>
          <w:rFonts w:ascii="Times New Roman" w:eastAsia="Calibri" w:hAnsi="Times New Roman" w:cs="Times New Roman"/>
          <w:sz w:val="12"/>
          <w:szCs w:val="12"/>
        </w:rPr>
        <w:t xml:space="preserve"> районам Управления Федеральной службы государственной регистрации, кадастра и картографии по Самарской области.</w:t>
      </w:r>
    </w:p>
    <w:p w:rsidR="00F85163" w:rsidRPr="00F85163" w:rsidRDefault="00F85163" w:rsidP="00F85163">
      <w:pPr>
        <w:tabs>
          <w:tab w:val="left" w:pos="284"/>
        </w:tabs>
        <w:spacing w:after="0" w:line="240" w:lineRule="auto"/>
        <w:ind w:firstLine="284"/>
        <w:jc w:val="both"/>
        <w:rPr>
          <w:rFonts w:ascii="Times New Roman" w:eastAsia="Calibri" w:hAnsi="Times New Roman" w:cs="Times New Roman"/>
          <w:sz w:val="12"/>
          <w:szCs w:val="12"/>
        </w:rPr>
      </w:pPr>
      <w:r w:rsidRPr="00F85163">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F85163">
        <w:rPr>
          <w:rFonts w:ascii="Times New Roman" w:eastAsia="Calibri" w:hAnsi="Times New Roman" w:cs="Times New Roman"/>
          <w:sz w:val="12"/>
          <w:szCs w:val="12"/>
        </w:rPr>
        <w:t>Контроль за</w:t>
      </w:r>
      <w:proofErr w:type="gramEnd"/>
      <w:r w:rsidRPr="00F85163">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F85163" w:rsidRDefault="00F85163" w:rsidP="00F85163">
      <w:pPr>
        <w:tabs>
          <w:tab w:val="left" w:pos="284"/>
        </w:tabs>
        <w:spacing w:after="0" w:line="240" w:lineRule="auto"/>
        <w:jc w:val="right"/>
        <w:rPr>
          <w:rFonts w:ascii="Times New Roman" w:eastAsia="Calibri" w:hAnsi="Times New Roman" w:cs="Times New Roman"/>
          <w:sz w:val="12"/>
          <w:szCs w:val="12"/>
        </w:rPr>
      </w:pPr>
      <w:r w:rsidRPr="00F85163">
        <w:rPr>
          <w:rFonts w:ascii="Times New Roman" w:eastAsia="Calibri" w:hAnsi="Times New Roman" w:cs="Times New Roman"/>
          <w:sz w:val="12"/>
          <w:szCs w:val="12"/>
        </w:rPr>
        <w:t>Глава муниципального района Сергиевский</w:t>
      </w:r>
    </w:p>
    <w:p w:rsidR="00F85163" w:rsidRPr="00F85163" w:rsidRDefault="00F85163" w:rsidP="00F85163">
      <w:pPr>
        <w:tabs>
          <w:tab w:val="left" w:pos="284"/>
        </w:tabs>
        <w:spacing w:after="0" w:line="240" w:lineRule="auto"/>
        <w:jc w:val="right"/>
        <w:rPr>
          <w:rFonts w:ascii="Times New Roman" w:eastAsia="Calibri" w:hAnsi="Times New Roman" w:cs="Times New Roman"/>
          <w:sz w:val="12"/>
          <w:szCs w:val="12"/>
        </w:rPr>
      </w:pPr>
      <w:r w:rsidRPr="00F85163">
        <w:rPr>
          <w:rFonts w:ascii="Times New Roman" w:eastAsia="Calibri" w:hAnsi="Times New Roman" w:cs="Times New Roman"/>
          <w:sz w:val="12"/>
          <w:szCs w:val="12"/>
        </w:rPr>
        <w:t>А.И. Екамасов</w:t>
      </w: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DF4BD4" w:rsidRDefault="00DF4BD4" w:rsidP="00732200">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94546A" w:rsidRDefault="0094546A" w:rsidP="006D4521">
      <w:pPr>
        <w:tabs>
          <w:tab w:val="left" w:pos="284"/>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B45358">
              <w:rPr>
                <w:rFonts w:ascii="Times New Roman" w:eastAsia="Calibri" w:hAnsi="Times New Roman" w:cs="Times New Roman"/>
                <w:sz w:val="12"/>
                <w:szCs w:val="12"/>
              </w:rPr>
              <w:t>1</w:t>
            </w:r>
            <w:r w:rsidR="00FF2C5F">
              <w:rPr>
                <w:rFonts w:ascii="Times New Roman" w:eastAsia="Calibri" w:hAnsi="Times New Roman" w:cs="Times New Roman"/>
                <w:sz w:val="12"/>
                <w:szCs w:val="12"/>
              </w:rPr>
              <w:t>6</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B45358">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45358">
              <w:rPr>
                <w:rFonts w:ascii="Times New Roman" w:eastAsia="Calibri" w:hAnsi="Times New Roman" w:cs="Times New Roman"/>
                <w:sz w:val="12"/>
                <w:szCs w:val="12"/>
              </w:rPr>
              <w:t>23</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0707FD">
      <w:headerReference w:type="default" r:id="rId14"/>
      <w:headerReference w:type="first" r:id="rId15"/>
      <w:footnotePr>
        <w:numStart w:val="4"/>
      </w:footnotePr>
      <w:type w:val="continuous"/>
      <w:pgSz w:w="16838" w:h="11906" w:orient="landscape" w:code="9"/>
      <w:pgMar w:top="567" w:right="536" w:bottom="1135"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A8" w:rsidRDefault="00833AA8" w:rsidP="000F23DD">
      <w:pPr>
        <w:spacing w:after="0" w:line="240" w:lineRule="auto"/>
      </w:pPr>
      <w:r>
        <w:separator/>
      </w:r>
    </w:p>
  </w:endnote>
  <w:endnote w:type="continuationSeparator" w:id="0">
    <w:p w:rsidR="00833AA8" w:rsidRDefault="00833AA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A8" w:rsidRDefault="00833AA8" w:rsidP="000F23DD">
      <w:pPr>
        <w:spacing w:after="0" w:line="240" w:lineRule="auto"/>
      </w:pPr>
      <w:r>
        <w:separator/>
      </w:r>
    </w:p>
  </w:footnote>
  <w:footnote w:type="continuationSeparator" w:id="0">
    <w:p w:rsidR="00833AA8" w:rsidRDefault="00833AA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8BD" w:rsidRDefault="006818BD" w:rsidP="00913CD5">
    <w:pPr>
      <w:pStyle w:val="a7"/>
      <w:tabs>
        <w:tab w:val="clear" w:pos="4677"/>
        <w:tab w:val="clear" w:pos="9355"/>
        <w:tab w:val="left" w:pos="937"/>
        <w:tab w:val="left" w:pos="1481"/>
      </w:tabs>
    </w:pPr>
    <w:sdt>
      <w:sdtPr>
        <w:id w:val="1198130974"/>
        <w:docPartObj>
          <w:docPartGallery w:val="Page Numbers (Top of Page)"/>
          <w:docPartUnique/>
        </w:docPartObj>
      </w:sdtPr>
      <w:sdtContent>
        <w:r>
          <w:fldChar w:fldCharType="begin"/>
        </w:r>
        <w:r>
          <w:instrText>PAGE   \* MERGEFORMAT</w:instrText>
        </w:r>
        <w:r>
          <w:fldChar w:fldCharType="separate"/>
        </w:r>
        <w:r w:rsidR="00C46BF2">
          <w:rPr>
            <w:noProof/>
          </w:rPr>
          <w:t>2</w:t>
        </w:r>
        <w:r>
          <w:rPr>
            <w:noProof/>
          </w:rPr>
          <w:fldChar w:fldCharType="end"/>
        </w:r>
      </w:sdtContent>
    </w:sdt>
  </w:p>
  <w:p w:rsidR="006818BD" w:rsidRDefault="006818BD"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818BD" w:rsidRPr="00C86DE1" w:rsidRDefault="006818BD"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16 августа 2023 года, №77 </w:t>
    </w:r>
    <w:r w:rsidRPr="006D47B1">
      <w:rPr>
        <w:rFonts w:ascii="Times New Roman" w:hAnsi="Times New Roman" w:cs="Times New Roman"/>
        <w:i/>
        <w:sz w:val="16"/>
        <w:szCs w:val="16"/>
      </w:rPr>
      <w:t>(</w:t>
    </w:r>
    <w:r>
      <w:rPr>
        <w:rFonts w:ascii="Times New Roman" w:hAnsi="Times New Roman" w:cs="Times New Roman"/>
        <w:i/>
        <w:sz w:val="16"/>
        <w:szCs w:val="16"/>
      </w:rPr>
      <w:t>874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6818BD" w:rsidRDefault="006818BD">
        <w:pPr>
          <w:pStyle w:val="a7"/>
        </w:pPr>
        <w:r>
          <w:fldChar w:fldCharType="begin"/>
        </w:r>
        <w:r>
          <w:instrText>PAGE   \* MERGEFORMAT</w:instrText>
        </w:r>
        <w:r>
          <w:fldChar w:fldCharType="separate"/>
        </w:r>
        <w:r>
          <w:rPr>
            <w:noProof/>
          </w:rPr>
          <w:t>2</w:t>
        </w:r>
        <w:r>
          <w:rPr>
            <w:noProof/>
          </w:rPr>
          <w:fldChar w:fldCharType="end"/>
        </w:r>
      </w:p>
    </w:sdtContent>
  </w:sdt>
  <w:p w:rsidR="006818BD" w:rsidRPr="000443FC" w:rsidRDefault="006818BD"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818BD" w:rsidRPr="00263DC0" w:rsidRDefault="006818BD"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p w:rsidR="006818BD" w:rsidRDefault="006818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D1975D7"/>
    <w:multiLevelType w:val="hybridMultilevel"/>
    <w:tmpl w:val="54D84886"/>
    <w:lvl w:ilvl="0" w:tplc="DEEC85E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7841A97"/>
    <w:multiLevelType w:val="hybridMultilevel"/>
    <w:tmpl w:val="9FBED610"/>
    <w:lvl w:ilvl="0" w:tplc="3FAAC63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2A01B8"/>
    <w:multiLevelType w:val="hybridMultilevel"/>
    <w:tmpl w:val="B05C7068"/>
    <w:lvl w:ilvl="0" w:tplc="A170DD76">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2">
    <w:nsid w:val="61AE177E"/>
    <w:multiLevelType w:val="hybridMultilevel"/>
    <w:tmpl w:val="FDA68896"/>
    <w:lvl w:ilvl="0" w:tplc="7CFA0A58">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num w:numId="1">
    <w:abstractNumId w:val="15"/>
  </w:num>
  <w:num w:numId="2">
    <w:abstractNumId w:val="20"/>
  </w:num>
  <w:num w:numId="3">
    <w:abstractNumId w:val="16"/>
  </w:num>
  <w:num w:numId="4">
    <w:abstractNumId w:val="21"/>
  </w:num>
  <w:num w:numId="5">
    <w:abstractNumId w:val="19"/>
  </w:num>
  <w:num w:numId="6">
    <w:abstractNumId w:val="17"/>
  </w:num>
  <w:num w:numId="7">
    <w:abstractNumId w:val="22"/>
  </w:num>
  <w:num w:numId="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3BF4"/>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E3"/>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6C8"/>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7FD"/>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50"/>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C9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47"/>
    <w:rsid w:val="000D3496"/>
    <w:rsid w:val="000D360E"/>
    <w:rsid w:val="000D3877"/>
    <w:rsid w:val="000D39AD"/>
    <w:rsid w:val="000D3A02"/>
    <w:rsid w:val="000D3C9C"/>
    <w:rsid w:val="000D3CF1"/>
    <w:rsid w:val="000D3DD3"/>
    <w:rsid w:val="000D3E35"/>
    <w:rsid w:val="000D4064"/>
    <w:rsid w:val="000D445C"/>
    <w:rsid w:val="000D4DAB"/>
    <w:rsid w:val="000D4F08"/>
    <w:rsid w:val="000D5622"/>
    <w:rsid w:val="000D56FA"/>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6"/>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A39"/>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566"/>
    <w:rsid w:val="001528C6"/>
    <w:rsid w:val="00152942"/>
    <w:rsid w:val="00152DF8"/>
    <w:rsid w:val="00152EF6"/>
    <w:rsid w:val="00153060"/>
    <w:rsid w:val="00153282"/>
    <w:rsid w:val="00153417"/>
    <w:rsid w:val="001538D6"/>
    <w:rsid w:val="00153D39"/>
    <w:rsid w:val="00154164"/>
    <w:rsid w:val="00154191"/>
    <w:rsid w:val="001541FD"/>
    <w:rsid w:val="0015444F"/>
    <w:rsid w:val="00154FFE"/>
    <w:rsid w:val="00155484"/>
    <w:rsid w:val="0015551B"/>
    <w:rsid w:val="001557FA"/>
    <w:rsid w:val="00155C08"/>
    <w:rsid w:val="0015611E"/>
    <w:rsid w:val="001562E5"/>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04C"/>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5EC"/>
    <w:rsid w:val="001A0714"/>
    <w:rsid w:val="001A085F"/>
    <w:rsid w:val="001A0C0D"/>
    <w:rsid w:val="001A192A"/>
    <w:rsid w:val="001A1A20"/>
    <w:rsid w:val="001A1A3C"/>
    <w:rsid w:val="001A23CE"/>
    <w:rsid w:val="001A3319"/>
    <w:rsid w:val="001A37AF"/>
    <w:rsid w:val="001A38A2"/>
    <w:rsid w:val="001A3A0B"/>
    <w:rsid w:val="001A3ADD"/>
    <w:rsid w:val="001A4083"/>
    <w:rsid w:val="001A417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C91"/>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04"/>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74E"/>
    <w:rsid w:val="00201BDA"/>
    <w:rsid w:val="00201C52"/>
    <w:rsid w:val="00201C68"/>
    <w:rsid w:val="00201F99"/>
    <w:rsid w:val="002021EC"/>
    <w:rsid w:val="00202341"/>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159"/>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31A"/>
    <w:rsid w:val="002517BE"/>
    <w:rsid w:val="00251F57"/>
    <w:rsid w:val="002526B7"/>
    <w:rsid w:val="00252A38"/>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485"/>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B6A"/>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149"/>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7A2"/>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883"/>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08A"/>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6C49"/>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30"/>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1E21"/>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461"/>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B76"/>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24"/>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C00"/>
    <w:rsid w:val="00440D9E"/>
    <w:rsid w:val="00440F15"/>
    <w:rsid w:val="0044128F"/>
    <w:rsid w:val="004414A9"/>
    <w:rsid w:val="00441704"/>
    <w:rsid w:val="00441AAB"/>
    <w:rsid w:val="00441AC2"/>
    <w:rsid w:val="00441B66"/>
    <w:rsid w:val="0044227F"/>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508"/>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11D"/>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98B"/>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137"/>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00F"/>
    <w:rsid w:val="00560284"/>
    <w:rsid w:val="00560429"/>
    <w:rsid w:val="005607F5"/>
    <w:rsid w:val="005608EC"/>
    <w:rsid w:val="00560AEA"/>
    <w:rsid w:val="00560B21"/>
    <w:rsid w:val="0056139E"/>
    <w:rsid w:val="00561570"/>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C0C"/>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B68"/>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8F"/>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428"/>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167"/>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BD"/>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8B"/>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3B42"/>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255"/>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C27"/>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489"/>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26"/>
    <w:rsid w:val="00731E38"/>
    <w:rsid w:val="00732141"/>
    <w:rsid w:val="00732200"/>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DBF"/>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74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97E3C"/>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A0"/>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49B7"/>
    <w:rsid w:val="007C5089"/>
    <w:rsid w:val="007C5CEE"/>
    <w:rsid w:val="007C69F3"/>
    <w:rsid w:val="007C6D87"/>
    <w:rsid w:val="007C6DB9"/>
    <w:rsid w:val="007C7560"/>
    <w:rsid w:val="007C75C8"/>
    <w:rsid w:val="007C75FD"/>
    <w:rsid w:val="007C77A0"/>
    <w:rsid w:val="007C7980"/>
    <w:rsid w:val="007C7CC5"/>
    <w:rsid w:val="007C7F4B"/>
    <w:rsid w:val="007D0345"/>
    <w:rsid w:val="007D0A52"/>
    <w:rsid w:val="007D0B0C"/>
    <w:rsid w:val="007D1146"/>
    <w:rsid w:val="007D15FF"/>
    <w:rsid w:val="007D1744"/>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75B"/>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0"/>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29C"/>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3AA8"/>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86B"/>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47BB"/>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DDC"/>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5A54"/>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96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83"/>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CD5"/>
    <w:rsid w:val="00913DFA"/>
    <w:rsid w:val="009148F6"/>
    <w:rsid w:val="00914AC8"/>
    <w:rsid w:val="00914DB0"/>
    <w:rsid w:val="00914EDB"/>
    <w:rsid w:val="0091571E"/>
    <w:rsid w:val="00915EAE"/>
    <w:rsid w:val="00915FE5"/>
    <w:rsid w:val="009161E7"/>
    <w:rsid w:val="009168E1"/>
    <w:rsid w:val="00916DB7"/>
    <w:rsid w:val="0091706B"/>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46A"/>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3F"/>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A18"/>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1C7"/>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0E4B"/>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5BE9"/>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ABA"/>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D07"/>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20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9B7"/>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1C1"/>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6F38"/>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AD0"/>
    <w:rsid w:val="00B42B07"/>
    <w:rsid w:val="00B42D23"/>
    <w:rsid w:val="00B43086"/>
    <w:rsid w:val="00B432F7"/>
    <w:rsid w:val="00B433F8"/>
    <w:rsid w:val="00B43D94"/>
    <w:rsid w:val="00B43E8D"/>
    <w:rsid w:val="00B43F88"/>
    <w:rsid w:val="00B4403B"/>
    <w:rsid w:val="00B4437C"/>
    <w:rsid w:val="00B445CB"/>
    <w:rsid w:val="00B449BE"/>
    <w:rsid w:val="00B45163"/>
    <w:rsid w:val="00B45358"/>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77"/>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827"/>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C"/>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BF2"/>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57B8C"/>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BFC"/>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74F"/>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981"/>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7E9"/>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3636"/>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220"/>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BF4"/>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483"/>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3F7B"/>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BD4"/>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8FF"/>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78"/>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5FD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04"/>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436"/>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CED"/>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BB0"/>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836"/>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CD3"/>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2CF8"/>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665"/>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163"/>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73"/>
    <w:rsid w:val="00FB5DCD"/>
    <w:rsid w:val="00FB640E"/>
    <w:rsid w:val="00FB6981"/>
    <w:rsid w:val="00FB703E"/>
    <w:rsid w:val="00FB73E1"/>
    <w:rsid w:val="00FB746D"/>
    <w:rsid w:val="00FB7551"/>
    <w:rsid w:val="00FB7C9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1F4"/>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5F"/>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customStyle="1" w:styleId="13">
    <w:name w:val="Светлая заливка1"/>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4"/>
    <w:semiHidden/>
    <w:unhideWhenUsed/>
    <w:rsid w:val="00ED2103"/>
  </w:style>
  <w:style w:type="character" w:styleId="afc">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d">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e">
    <w:name w:val="Title"/>
    <w:basedOn w:val="a1"/>
    <w:link w:val="a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2"/>
    <w:link w:val="afe"/>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0"/>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rPr>
  </w:style>
  <w:style w:type="character" w:customStyle="1" w:styleId="90">
    <w:name w:val="Заголовок 9 Знак"/>
    <w:aliases w:val="Not in use Знак"/>
    <w:basedOn w:val="a2"/>
    <w:link w:val="9"/>
    <w:rsid w:val="00153D39"/>
    <w:rPr>
      <w:rFonts w:ascii="Arial" w:eastAsia="Times New Roman" w:hAnsi="Arial" w:cs="Times New Roman"/>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1">
    <w:name w:val="Emphasis"/>
    <w:qFormat/>
    <w:rsid w:val="00153D39"/>
    <w:rPr>
      <w:i/>
      <w:iCs/>
    </w:rPr>
  </w:style>
  <w:style w:type="character" w:customStyle="1" w:styleId="aff2">
    <w:name w:val="Маркеры списка"/>
    <w:rsid w:val="00153D39"/>
    <w:rPr>
      <w:rFonts w:ascii="OpenSymbol" w:eastAsia="OpenSymbol" w:hAnsi="OpenSymbol" w:cs="OpenSymbol"/>
    </w:rPr>
  </w:style>
  <w:style w:type="paragraph" w:customStyle="1" w:styleId="aff3">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4">
    <w:name w:val="List"/>
    <w:basedOn w:val="af6"/>
    <w:rsid w:val="00153D39"/>
    <w:pPr>
      <w:suppressAutoHyphens/>
    </w:pPr>
    <w:rPr>
      <w:rFonts w:cs="Mangal"/>
      <w:sz w:val="24"/>
      <w:szCs w:val="24"/>
      <w:lang w:eastAsia="ar-SA"/>
    </w:rPr>
  </w:style>
  <w:style w:type="paragraph" w:customStyle="1" w:styleId="18">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5">
    <w:name w:val="Содержимое врезки"/>
    <w:basedOn w:val="af6"/>
    <w:rsid w:val="00153D39"/>
    <w:pPr>
      <w:suppressAutoHyphens/>
    </w:pPr>
    <w:rPr>
      <w:sz w:val="24"/>
      <w:szCs w:val="24"/>
      <w:lang w:eastAsia="ar-SA"/>
    </w:rPr>
  </w:style>
  <w:style w:type="paragraph" w:customStyle="1" w:styleId="aff6">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7">
    <w:name w:val="Заголовок таблицы"/>
    <w:basedOn w:val="aff6"/>
    <w:rsid w:val="00153D39"/>
    <w:pPr>
      <w:jc w:val="center"/>
    </w:pPr>
    <w:rPr>
      <w:b/>
      <w:bCs/>
    </w:rPr>
  </w:style>
  <w:style w:type="paragraph" w:customStyle="1" w:styleId="aff8">
    <w:name w:val="Основной текст СамНИПИ"/>
    <w:link w:val="aff9"/>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9">
    <w:name w:val="Основной текст СамНИПИ Знак"/>
    <w:link w:val="aff8"/>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a">
    <w:name w:val="Титульный СамНИПИ"/>
    <w:next w:val="aff8"/>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b">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0">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d">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e">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
    <w:name w:val="line number"/>
    <w:basedOn w:val="a2"/>
    <w:uiPriority w:val="99"/>
    <w:rsid w:val="00111CB2"/>
  </w:style>
  <w:style w:type="paragraph" w:customStyle="1" w:styleId="1d">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0">
    <w:name w:val="Нумерованный список СамНИПИ"/>
    <w:link w:val="afff1"/>
    <w:rsid w:val="00111CB2"/>
    <w:pPr>
      <w:spacing w:after="0" w:line="240" w:lineRule="auto"/>
      <w:ind w:firstLine="720"/>
    </w:pPr>
    <w:rPr>
      <w:rFonts w:ascii="Arial" w:eastAsia="Times New Roman" w:hAnsi="Arial" w:cs="Times New Roman"/>
      <w:sz w:val="20"/>
      <w:szCs w:val="20"/>
      <w:lang w:eastAsia="ru-RU"/>
    </w:rPr>
  </w:style>
  <w:style w:type="character" w:customStyle="1" w:styleId="afff1">
    <w:name w:val="Нумерованный список СамНИПИ Знак"/>
    <w:link w:val="afff0"/>
    <w:rsid w:val="00111CB2"/>
    <w:rPr>
      <w:rFonts w:ascii="Arial" w:eastAsia="Times New Roman" w:hAnsi="Arial" w:cs="Times New Roman"/>
      <w:sz w:val="20"/>
      <w:szCs w:val="20"/>
      <w:lang w:eastAsia="ru-RU"/>
    </w:rPr>
  </w:style>
  <w:style w:type="paragraph" w:customStyle="1" w:styleId="afff2">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DF4BD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DF4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DF4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DF4BD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DF4BD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DF4BD4"/>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DF4BD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DF4BD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8">
    <w:name w:val="xl158"/>
    <w:basedOn w:val="a1"/>
    <w:rsid w:val="00DF4BD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DF4BD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DF4BD4"/>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DF4BD4"/>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DF4BD4"/>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DF4BD4"/>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DF4BD4"/>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DF4BD4"/>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DF4BD4"/>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DF4BD4"/>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DF4BD4"/>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table" w:styleId="afff3">
    <w:name w:val="Light List"/>
    <w:basedOn w:val="a3"/>
    <w:uiPriority w:val="61"/>
    <w:rsid w:val="006818B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083847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3401827">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86666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997417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130569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1030803">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6892779">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373795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592260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106103">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05177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957712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3771041">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265380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1881">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722105">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66093">
      <w:bodyDiv w:val="1"/>
      <w:marLeft w:val="0"/>
      <w:marRight w:val="0"/>
      <w:marTop w:val="0"/>
      <w:marBottom w:val="0"/>
      <w:divBdr>
        <w:top w:val="none" w:sz="0" w:space="0" w:color="auto"/>
        <w:left w:val="none" w:sz="0" w:space="0" w:color="auto"/>
        <w:bottom w:val="none" w:sz="0" w:space="0" w:color="auto"/>
        <w:right w:val="none" w:sz="0" w:space="0" w:color="auto"/>
      </w:divBdr>
    </w:div>
    <w:div w:id="93802200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397575">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115351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2462267">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4091123">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5462836">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1926">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8892">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205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7271406">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7339033">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81679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028392">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8299947">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527531">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399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300430">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6369953">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735978">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1858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306427">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9818832">
      <w:bodyDiv w:val="1"/>
      <w:marLeft w:val="0"/>
      <w:marRight w:val="0"/>
      <w:marTop w:val="0"/>
      <w:marBottom w:val="0"/>
      <w:divBdr>
        <w:top w:val="none" w:sz="0" w:space="0" w:color="auto"/>
        <w:left w:val="none" w:sz="0" w:space="0" w:color="auto"/>
        <w:bottom w:val="none" w:sz="0" w:space="0" w:color="auto"/>
        <w:right w:val="none" w:sz="0" w:space="0" w:color="auto"/>
      </w:divBdr>
    </w:div>
    <w:div w:id="170081924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889741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191593">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1529688">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53319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720402">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389924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92385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1196195">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2533145">
      <w:bodyDiv w:val="1"/>
      <w:marLeft w:val="0"/>
      <w:marRight w:val="0"/>
      <w:marTop w:val="0"/>
      <w:marBottom w:val="0"/>
      <w:divBdr>
        <w:top w:val="none" w:sz="0" w:space="0" w:color="auto"/>
        <w:left w:val="none" w:sz="0" w:space="0" w:color="auto"/>
        <w:bottom w:val="none" w:sz="0" w:space="0" w:color="auto"/>
        <w:right w:val="none" w:sz="0" w:space="0" w:color="auto"/>
      </w:divBdr>
    </w:div>
    <w:div w:id="2074111093">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238521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718107">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pandia.ru/text/category/sotcialmzno_yekonomicheskoe_razvitie/" TargetMode="External"/><Relationship Id="rId4" Type="http://schemas.microsoft.com/office/2007/relationships/stylesWithEffects" Target="stylesWithEffects.xml"/><Relationship Id="rId9" Type="http://schemas.openxmlformats.org/officeDocument/2006/relationships/hyperlink" Target="http://pandia.ru/text/category/munitcipalmznoe_upravlenie/"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5E13-8A8C-4A9A-87E6-10FC5439E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Pages>
  <Words>15461</Words>
  <Characters>88134</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99</cp:revision>
  <cp:lastPrinted>2014-09-10T09:08:00Z</cp:lastPrinted>
  <dcterms:created xsi:type="dcterms:W3CDTF">2016-12-01T07:11:00Z</dcterms:created>
  <dcterms:modified xsi:type="dcterms:W3CDTF">2025-03-27T06:36:00Z</dcterms:modified>
</cp:coreProperties>
</file>